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6BFD" w:rsidRDefault="00D76BFD" w:rsidP="00D76BFD">
      <w:pPr>
        <w:spacing w:before="100" w:beforeAutospacing="1" w:after="100" w:afterAutospacing="1"/>
        <w:jc w:val="center"/>
        <w:rPr>
          <w:rFonts w:eastAsia="Times New Roman" w:cstheme="minorHAnsi"/>
          <w:b/>
          <w:bCs/>
          <w:sz w:val="22"/>
          <w:szCs w:val="22"/>
          <w:lang w:eastAsia="tr-TR"/>
        </w:rPr>
      </w:pPr>
    </w:p>
    <w:p w:rsidR="008D2E90" w:rsidRPr="00D76BFD" w:rsidRDefault="008D2E90" w:rsidP="00D76BFD">
      <w:pPr>
        <w:spacing w:before="100" w:beforeAutospacing="1" w:after="100" w:afterAutospacing="1"/>
        <w:jc w:val="center"/>
        <w:rPr>
          <w:rFonts w:eastAsia="Times New Roman" w:cstheme="minorHAnsi"/>
          <w:sz w:val="22"/>
          <w:szCs w:val="22"/>
          <w:lang w:eastAsia="tr-TR"/>
        </w:rPr>
      </w:pPr>
      <w:r w:rsidRPr="00D76BFD">
        <w:rPr>
          <w:rFonts w:eastAsia="Times New Roman" w:cstheme="minorHAnsi"/>
          <w:b/>
          <w:bCs/>
          <w:sz w:val="22"/>
          <w:szCs w:val="22"/>
          <w:lang w:eastAsia="tr-TR"/>
        </w:rPr>
        <w:t>ÇEREZ POLİTİKASI ve ÇEREZLERE İLİŞKİN AYDINLATMA METNİ</w:t>
      </w:r>
      <w:r w:rsidRPr="00D76BFD">
        <w:rPr>
          <w:rFonts w:eastAsia="Times New Roman" w:cstheme="minorHAnsi"/>
          <w:sz w:val="22"/>
          <w:szCs w:val="22"/>
          <w:lang w:eastAsia="tr-TR"/>
        </w:rPr>
        <w:br/>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İşbu Çerez Politikası ve Aydınlatma Metni </w:t>
      </w:r>
      <w:r w:rsidRPr="00D76BFD">
        <w:rPr>
          <w:rFonts w:eastAsia="Times New Roman" w:cstheme="minorHAnsi"/>
          <w:b/>
          <w:bCs/>
          <w:sz w:val="22"/>
          <w:szCs w:val="22"/>
          <w:lang w:eastAsia="tr-TR"/>
        </w:rPr>
        <w:t>(“Politika”)</w:t>
      </w:r>
      <w:r w:rsidRPr="00D76BFD">
        <w:rPr>
          <w:rFonts w:eastAsia="Times New Roman" w:cstheme="minorHAnsi"/>
          <w:sz w:val="22"/>
          <w:szCs w:val="22"/>
          <w:lang w:eastAsia="tr-TR"/>
        </w:rPr>
        <w:t>; CEMİX TEKSTİL SANAYİ VE TİCARET LİMİTED ŞİRKET Şirketi </w:t>
      </w:r>
      <w:r w:rsidRPr="00D76BFD">
        <w:rPr>
          <w:rFonts w:eastAsia="Times New Roman" w:cstheme="minorHAnsi"/>
          <w:b/>
          <w:bCs/>
          <w:sz w:val="22"/>
          <w:szCs w:val="22"/>
          <w:lang w:eastAsia="tr-TR"/>
        </w:rPr>
        <w:t>(“</w:t>
      </w:r>
      <w:proofErr w:type="spellStart"/>
      <w:r w:rsidRPr="00D76BFD">
        <w:rPr>
          <w:rFonts w:eastAsia="Times New Roman" w:cstheme="minorHAnsi"/>
          <w:b/>
          <w:bCs/>
          <w:sz w:val="22"/>
          <w:szCs w:val="22"/>
          <w:lang w:eastAsia="tr-TR"/>
        </w:rPr>
        <w:t>Cemix</w:t>
      </w:r>
      <w:proofErr w:type="spellEnd"/>
      <w:r w:rsidRPr="00D76BFD">
        <w:rPr>
          <w:rFonts w:eastAsia="Times New Roman" w:cstheme="minorHAnsi"/>
          <w:b/>
          <w:bCs/>
          <w:sz w:val="22"/>
          <w:szCs w:val="22"/>
          <w:lang w:eastAsia="tr-TR"/>
        </w:rPr>
        <w:t>”)</w:t>
      </w:r>
      <w:r w:rsidRPr="00D76BFD">
        <w:rPr>
          <w:rFonts w:eastAsia="Times New Roman" w:cstheme="minorHAnsi"/>
          <w:sz w:val="22"/>
          <w:szCs w:val="22"/>
          <w:lang w:eastAsia="tr-TR"/>
        </w:rPr>
        <w:t xml:space="preserve"> tarafından yürütülen ve </w:t>
      </w:r>
      <w:proofErr w:type="spellStart"/>
      <w:r w:rsidRPr="00D76BFD">
        <w:rPr>
          <w:rFonts w:eastAsia="Times New Roman" w:cstheme="minorHAnsi"/>
          <w:sz w:val="22"/>
          <w:szCs w:val="22"/>
          <w:lang w:eastAsia="tr-TR"/>
        </w:rPr>
        <w:t>Cemix’ya</w:t>
      </w:r>
      <w:proofErr w:type="spellEnd"/>
      <w:r w:rsidRPr="00D76BFD">
        <w:rPr>
          <w:rFonts w:eastAsia="Times New Roman" w:cstheme="minorHAnsi"/>
          <w:sz w:val="22"/>
          <w:szCs w:val="22"/>
          <w:lang w:eastAsia="tr-TR"/>
        </w:rPr>
        <w:t xml:space="preserve"> ait olan www.cemixtextile.com internet sitesi hakkında </w:t>
      </w:r>
      <w:r w:rsidRPr="00D76BFD">
        <w:rPr>
          <w:rFonts w:eastAsia="Times New Roman" w:cstheme="minorHAnsi"/>
          <w:b/>
          <w:bCs/>
          <w:sz w:val="22"/>
          <w:szCs w:val="22"/>
          <w:lang w:eastAsia="tr-TR"/>
        </w:rPr>
        <w:t>(“İnternet Sitesi”)</w:t>
      </w:r>
      <w:r w:rsidRPr="00D76BFD">
        <w:rPr>
          <w:rFonts w:eastAsia="Times New Roman" w:cstheme="minorHAnsi"/>
          <w:sz w:val="22"/>
          <w:szCs w:val="22"/>
          <w:lang w:eastAsia="tr-TR"/>
        </w:rPr>
        <w:t xml:space="preserve"> çerez kullanımına ilişkin ilkeleri ve </w:t>
      </w: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xml:space="preserve"> olarak veri sorumlusu sıfatıyla İnternet Sitesinin tarafımızca işletilmesi sebebiyle; veri işleme amacı, veri kategorileri, verilerin toplanma yöntemi ve hukuki sebebi, kimlere ve hangi amaçlarla aktarılabileceği, veri işleme süresi ve verileriniz ile ilgili haklarınızın neler olduğuna dair beyan ve açıklamalarımızı içermektedir.</w:t>
      </w:r>
    </w:p>
    <w:p w:rsidR="008D2E90" w:rsidRPr="00D76BFD" w:rsidRDefault="008D2E90" w:rsidP="00D76BFD">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1. </w:t>
      </w:r>
      <w:proofErr w:type="spellStart"/>
      <w:r w:rsidRPr="00D76BFD">
        <w:rPr>
          <w:rFonts w:eastAsia="Times New Roman" w:cstheme="minorHAnsi"/>
          <w:b/>
          <w:bCs/>
          <w:sz w:val="22"/>
          <w:szCs w:val="22"/>
          <w:lang w:eastAsia="tr-TR"/>
        </w:rPr>
        <w:t>Cemix</w:t>
      </w:r>
      <w:proofErr w:type="spellEnd"/>
      <w:r w:rsidRPr="00D76BFD">
        <w:rPr>
          <w:rFonts w:eastAsia="Times New Roman" w:cstheme="minorHAnsi"/>
          <w:b/>
          <w:bCs/>
          <w:sz w:val="22"/>
          <w:szCs w:val="22"/>
          <w:lang w:eastAsia="tr-TR"/>
        </w:rPr>
        <w:t xml:space="preserve"> Tarafından Hangi Veriler İşlenmektedir?</w:t>
      </w:r>
      <w:r w:rsidRPr="00D76BFD">
        <w:rPr>
          <w:rFonts w:eastAsia="Times New Roman" w:cstheme="minorHAnsi"/>
          <w:sz w:val="22"/>
          <w:szCs w:val="22"/>
          <w:lang w:eastAsia="tr-TR"/>
        </w:rPr>
        <w:br/>
      </w:r>
      <w:r w:rsidRPr="00D76BFD">
        <w:rPr>
          <w:rFonts w:eastAsia="Times New Roman" w:cstheme="minorHAnsi"/>
          <w:sz w:val="22"/>
          <w:szCs w:val="22"/>
          <w:lang w:eastAsia="tr-TR"/>
        </w:rPr>
        <w:br/>
      </w: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xml:space="preserve"> tarafından veri sahibinin açık rızasıyla ve Kanun’un 5. ve 6. Maddelerinde öngörülen hallerde açık rıza olmaksızın genel ve özel nitelikli verileri işleyebilme hakkına sahip bulunmaktadır.</w:t>
      </w:r>
      <w:r w:rsidRPr="00D76BFD">
        <w:rPr>
          <w:rFonts w:eastAsia="Times New Roman" w:cstheme="minorHAnsi"/>
          <w:sz w:val="22"/>
          <w:szCs w:val="22"/>
          <w:lang w:eastAsia="tr-TR"/>
        </w:rPr>
        <w:br/>
      </w:r>
      <w:r w:rsidRPr="00D76BFD">
        <w:rPr>
          <w:rFonts w:eastAsia="Times New Roman" w:cstheme="minorHAnsi"/>
          <w:sz w:val="22"/>
          <w:szCs w:val="22"/>
          <w:lang w:eastAsia="tr-TR"/>
        </w:rPr>
        <w:br/>
        <w:t xml:space="preserve">Bu kapsamda </w:t>
      </w: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xml:space="preserve"> tarafından, Aydınlatma Metnine içeriğinde arz edilen hüküm ve koşullara uygun olarak site içerisinde aşağıda belirtilen türde </w:t>
      </w:r>
      <w:r w:rsidRPr="00D76BFD">
        <w:rPr>
          <w:rFonts w:eastAsia="Times New Roman" w:cstheme="minorHAnsi"/>
          <w:b/>
          <w:bCs/>
          <w:sz w:val="22"/>
          <w:szCs w:val="22"/>
          <w:lang w:eastAsia="tr-TR"/>
        </w:rPr>
        <w:t>“kişisel veriler”</w:t>
      </w:r>
      <w:r w:rsidRPr="00D76BFD">
        <w:rPr>
          <w:rFonts w:eastAsia="Times New Roman" w:cstheme="minorHAnsi"/>
          <w:sz w:val="22"/>
          <w:szCs w:val="22"/>
          <w:lang w:eastAsia="tr-TR"/>
        </w:rPr>
        <w:t> işlenebilmektedir:</w:t>
      </w:r>
    </w:p>
    <w:p w:rsidR="008D2E90" w:rsidRPr="00D76BFD" w:rsidRDefault="008D2E90" w:rsidP="008D2E90">
      <w:pPr>
        <w:numPr>
          <w:ilvl w:val="1"/>
          <w:numId w:val="8"/>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Çerez Kayıtları</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2.</w:t>
      </w:r>
      <w:r w:rsidRPr="00D76BFD">
        <w:rPr>
          <w:rFonts w:eastAsia="Times New Roman" w:cstheme="minorHAnsi"/>
          <w:b/>
          <w:bCs/>
          <w:sz w:val="22"/>
          <w:szCs w:val="22"/>
          <w:lang w:eastAsia="tr-TR"/>
        </w:rPr>
        <w:t> Çerezler Ne Anlamı Gelir?</w:t>
      </w:r>
      <w:r w:rsidRPr="00D76BFD">
        <w:rPr>
          <w:rFonts w:eastAsia="Times New Roman" w:cstheme="minorHAnsi"/>
          <w:sz w:val="22"/>
          <w:szCs w:val="22"/>
          <w:lang w:eastAsia="tr-TR"/>
        </w:rPr>
        <w:br/>
        <w:t>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Çerezler (</w:t>
      </w:r>
      <w:proofErr w:type="spellStart"/>
      <w:r w:rsidRPr="00D76BFD">
        <w:rPr>
          <w:rFonts w:eastAsia="Times New Roman" w:cstheme="minorHAnsi"/>
          <w:sz w:val="22"/>
          <w:szCs w:val="22"/>
          <w:lang w:eastAsia="tr-TR"/>
        </w:rPr>
        <w:t>cookie</w:t>
      </w:r>
      <w:proofErr w:type="spellEnd"/>
      <w:r w:rsidRPr="00D76BFD">
        <w:rPr>
          <w:rFonts w:eastAsia="Times New Roman" w:cstheme="minorHAnsi"/>
          <w:sz w:val="22"/>
          <w:szCs w:val="22"/>
          <w:lang w:eastAsia="tr-TR"/>
        </w:rPr>
        <w:t xml:space="preserve">) bir web sitesi tarafından cihazınızda oluşturulan ve isim-değer formatında veri barındıran küçük metin dosyalarıdır. Herhangi bir web sitesini kullandığınız süre boyunca sizin kullanım alışkanlık ve tercihlerinizi tarayıcı üzerinde depolamaktadır. </w:t>
      </w:r>
      <w:proofErr w:type="gramStart"/>
      <w:r w:rsidRPr="00D76BFD">
        <w:rPr>
          <w:rFonts w:eastAsia="Times New Roman" w:cstheme="minorHAnsi"/>
          <w:sz w:val="22"/>
          <w:szCs w:val="22"/>
          <w:lang w:eastAsia="tr-TR"/>
        </w:rPr>
        <w:t>Çerezler,</w:t>
      </w:r>
      <w:proofErr w:type="gramEnd"/>
      <w:r w:rsidRPr="00D76BFD">
        <w:rPr>
          <w:rFonts w:eastAsia="Times New Roman" w:cstheme="minorHAnsi"/>
          <w:sz w:val="22"/>
          <w:szCs w:val="22"/>
          <w:lang w:eastAsia="tr-TR"/>
        </w:rPr>
        <w:t xml:space="preserve"> hem zamandan tasarruf edebilmek hem de daha iyi bir internet deneyimi sunmak mahiyeti ile kullanılır. Bir web sitesi tarafından oluşturulan çerezler siteye erişim için kullandığınız web tarayıcısı tarafından saklanmakta ve çerezlerin içerdiği bilgilere sadece çerezi oluşturan alan adı (</w:t>
      </w:r>
      <w:proofErr w:type="spellStart"/>
      <w:r w:rsidRPr="00D76BFD">
        <w:rPr>
          <w:rFonts w:eastAsia="Times New Roman" w:cstheme="minorHAnsi"/>
          <w:sz w:val="22"/>
          <w:szCs w:val="22"/>
          <w:lang w:eastAsia="tr-TR"/>
        </w:rPr>
        <w:t>örn</w:t>
      </w:r>
      <w:proofErr w:type="spellEnd"/>
      <w:r w:rsidRPr="00D76BFD">
        <w:rPr>
          <w:rFonts w:eastAsia="Times New Roman" w:cstheme="minorHAnsi"/>
          <w:sz w:val="22"/>
          <w:szCs w:val="22"/>
          <w:lang w:eastAsia="tr-TR"/>
        </w:rPr>
        <w:t>. site.org.tr) altında sunulan web siteleri tarafından ve aynı tarayıcıyı kullandığınız takdirde uzaktan erişim mümkündür. </w:t>
      </w:r>
      <w:r w:rsidRPr="00D76BFD">
        <w:rPr>
          <w:rFonts w:eastAsia="Times New Roman" w:cstheme="minorHAnsi"/>
          <w:sz w:val="22"/>
          <w:szCs w:val="22"/>
          <w:lang w:eastAsia="tr-TR"/>
        </w:rPr>
        <w:br/>
        <w:t>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Çerezler, günümüzde, web teknolojilerinin önemli bir parçası haline gelmiştir ve temel işlevleri; ziyaretçinin ve tercihlerinin hatırlanması ile cihazın tanınmasıdır. Neredeyse her web sitesinde çerez kullanımı söz konusudur. </w:t>
      </w:r>
      <w:r w:rsidRPr="00D76BFD">
        <w:rPr>
          <w:rFonts w:eastAsia="Times New Roman" w:cstheme="minorHAnsi"/>
          <w:sz w:val="22"/>
          <w:szCs w:val="22"/>
          <w:lang w:eastAsia="tr-TR"/>
        </w:rPr>
        <w:br/>
        <w:t>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3.</w:t>
      </w:r>
      <w:r w:rsidRPr="00D76BFD">
        <w:rPr>
          <w:rFonts w:eastAsia="Times New Roman" w:cstheme="minorHAnsi"/>
          <w:b/>
          <w:bCs/>
          <w:sz w:val="22"/>
          <w:szCs w:val="22"/>
          <w:lang w:eastAsia="tr-TR"/>
        </w:rPr>
        <w:t xml:space="preserve"> Çerez Çeşitleri Nelerdir?</w:t>
      </w:r>
      <w:r w:rsidRPr="00D76BFD">
        <w:rPr>
          <w:rFonts w:eastAsia="Times New Roman" w:cstheme="minorHAnsi"/>
          <w:sz w:val="22"/>
          <w:szCs w:val="22"/>
          <w:lang w:eastAsia="tr-TR"/>
        </w:rPr>
        <w:br/>
      </w:r>
      <w:r w:rsidRPr="00D76BFD">
        <w:rPr>
          <w:rFonts w:eastAsia="Times New Roman" w:cstheme="minorHAnsi"/>
          <w:sz w:val="22"/>
          <w:szCs w:val="22"/>
          <w:lang w:eastAsia="tr-TR"/>
        </w:rPr>
        <w:br/>
        <w:t>Ziyaret ettiğiniz web sitesi tarafından oluşturulan ve sadece bu web sitesi tarafından okunabilen çerezler birincil çerezlerdir. Ziyaret edilen sitede sunulan içerik, erişim adresindeki alan adı dışında başka alan adları üzerinden de sağlanıyor olabilir (örneğin, bir video platformunda barındırılan içeriğin sosyal medya sitesi üzerinden görüntülenmesi); bu durumda her bir alan adı kendine münhasır üçüncü taraf çerezler yaratabilir.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lastRenderedPageBreak/>
        <w:t xml:space="preserve">4. </w:t>
      </w:r>
      <w:proofErr w:type="spellStart"/>
      <w:r w:rsidRPr="00D76BFD">
        <w:rPr>
          <w:rFonts w:eastAsia="Times New Roman" w:cstheme="minorHAnsi"/>
          <w:b/>
          <w:bCs/>
          <w:sz w:val="22"/>
          <w:szCs w:val="22"/>
          <w:lang w:eastAsia="tr-TR"/>
        </w:rPr>
        <w:t>Cemix</w:t>
      </w:r>
      <w:proofErr w:type="spellEnd"/>
      <w:r w:rsidRPr="00D76BFD">
        <w:rPr>
          <w:rFonts w:eastAsia="Times New Roman" w:cstheme="minorHAnsi"/>
          <w:b/>
          <w:bCs/>
          <w:sz w:val="22"/>
          <w:szCs w:val="22"/>
          <w:lang w:eastAsia="tr-TR"/>
        </w:rPr>
        <w:t xml:space="preserve"> Tarafından Kişisel Verilerin İşlenme Amaçları Nelerdir?</w:t>
      </w:r>
      <w:r w:rsidRPr="00D76BFD">
        <w:rPr>
          <w:rFonts w:eastAsia="Times New Roman" w:cstheme="minorHAnsi"/>
          <w:sz w:val="22"/>
          <w:szCs w:val="22"/>
          <w:lang w:eastAsia="tr-TR"/>
        </w:rPr>
        <w:br/>
        <w:t>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İnternet Sitemizde çerez kullanılmasının başlıca amaçları aşağıda sıralanmaktadır:</w:t>
      </w:r>
    </w:p>
    <w:p w:rsidR="008D2E90" w:rsidRPr="00D76BFD" w:rsidRDefault="008D2E90" w:rsidP="008D2E90">
      <w:pPr>
        <w:numPr>
          <w:ilvl w:val="0"/>
          <w:numId w:val="9"/>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İnternet Sitesini iyileştirmek ve İnternet Sitesi üzerinden yeni özellikler sunmak ve sunulan özellikleri sizlerin tercihlerine göre kişiselleştirmek;</w:t>
      </w:r>
    </w:p>
    <w:p w:rsidR="008D2E90" w:rsidRPr="00D76BFD" w:rsidRDefault="008D2E90" w:rsidP="008D2E90">
      <w:pPr>
        <w:numPr>
          <w:ilvl w:val="0"/>
          <w:numId w:val="9"/>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Web sitemizin çeşitli özelliklerinin ve işlevlerinin düzgün bir şekilde çalışmasını sağlamak (</w:t>
      </w:r>
      <w:proofErr w:type="spellStart"/>
      <w:r w:rsidRPr="00D76BFD">
        <w:rPr>
          <w:rFonts w:eastAsia="Times New Roman" w:cstheme="minorHAnsi"/>
          <w:sz w:val="22"/>
          <w:szCs w:val="22"/>
          <w:lang w:eastAsia="tr-TR"/>
        </w:rPr>
        <w:t>örn</w:t>
      </w:r>
      <w:proofErr w:type="spellEnd"/>
      <w:r w:rsidRPr="00D76BFD">
        <w:rPr>
          <w:rFonts w:eastAsia="Times New Roman" w:cstheme="minorHAnsi"/>
          <w:sz w:val="22"/>
          <w:szCs w:val="22"/>
          <w:lang w:eastAsia="tr-TR"/>
        </w:rPr>
        <w:t>. oturumunuzu açık tutmak, dinamik içeriği yerleştirmek vb.);</w:t>
      </w:r>
    </w:p>
    <w:p w:rsidR="008D2E90" w:rsidRPr="00D76BFD" w:rsidRDefault="008D2E90" w:rsidP="008D2E90">
      <w:pPr>
        <w:numPr>
          <w:ilvl w:val="0"/>
          <w:numId w:val="9"/>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Web sitemizin ziyaretçilerimiz tarafından nasıl kullanıldığı hakkında en çok tıklanan bağlantılar, en çok ziyaret edilen sayfalar, görüntülenen hata mesajı sayısı gibi, şahsa özel olmayan, genel bilgiler toplamak ve bu bilgileri analiz ederek hatalı sayfaları işler hale getirmek, web sitemizi geliştirmek, tercih edilmeyen sayfaları kaldırmak veya iyileştirmek.</w:t>
      </w:r>
    </w:p>
    <w:p w:rsidR="008D2E90" w:rsidRPr="00D76BFD" w:rsidRDefault="008D2E90" w:rsidP="008D2E90">
      <w:pPr>
        <w:numPr>
          <w:ilvl w:val="0"/>
          <w:numId w:val="9"/>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İnternet Sitesinden nasıl haberdar olduğunuzu belirlemek,</w:t>
      </w:r>
    </w:p>
    <w:p w:rsidR="008D2E90" w:rsidRPr="00D76BFD" w:rsidRDefault="008D2E90" w:rsidP="008D2E90">
      <w:pPr>
        <w:numPr>
          <w:ilvl w:val="0"/>
          <w:numId w:val="9"/>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Trafik istatistikleri oluşturmak,</w:t>
      </w:r>
    </w:p>
    <w:p w:rsidR="008D2E90" w:rsidRPr="00D76BFD" w:rsidRDefault="008D2E90" w:rsidP="008D2E90">
      <w:pPr>
        <w:numPr>
          <w:ilvl w:val="0"/>
          <w:numId w:val="9"/>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İnternet reklamcılığı, </w:t>
      </w:r>
      <w:proofErr w:type="spellStart"/>
      <w:r w:rsidRPr="00D76BFD">
        <w:rPr>
          <w:rFonts w:eastAsia="Times New Roman" w:cstheme="minorHAnsi"/>
          <w:sz w:val="22"/>
          <w:szCs w:val="22"/>
          <w:lang w:eastAsia="tr-TR"/>
        </w:rPr>
        <w:t>Targeting</w:t>
      </w:r>
      <w:proofErr w:type="spellEnd"/>
      <w:r w:rsidRPr="00D76BFD">
        <w:rPr>
          <w:rFonts w:eastAsia="Times New Roman" w:cstheme="minorHAnsi"/>
          <w:sz w:val="22"/>
          <w:szCs w:val="22"/>
          <w:lang w:eastAsia="tr-TR"/>
        </w:rPr>
        <w:t xml:space="preserve"> ve re-</w:t>
      </w:r>
      <w:proofErr w:type="spellStart"/>
      <w:r w:rsidRPr="00D76BFD">
        <w:rPr>
          <w:rFonts w:eastAsia="Times New Roman" w:cstheme="minorHAnsi"/>
          <w:sz w:val="22"/>
          <w:szCs w:val="22"/>
          <w:lang w:eastAsia="tr-TR"/>
        </w:rPr>
        <w:t>targeting</w:t>
      </w:r>
      <w:proofErr w:type="spellEnd"/>
      <w:r w:rsidRPr="00D76BFD">
        <w:rPr>
          <w:rFonts w:eastAsia="Times New Roman" w:cstheme="minorHAnsi"/>
          <w:sz w:val="22"/>
          <w:szCs w:val="22"/>
          <w:lang w:eastAsia="tr-TR"/>
        </w:rPr>
        <w:t xml:space="preserve"> (=hedefleme ve yeniden hedefleme), çapraz satış, kampanya, fırsat ve ürün/hizmet reklamları gibi size özel ürün ve hizmetlere yönelik fırsatlar sunmak, tercihlerinizi göz önünde bulundurarak önerilerde bulunmak.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Çerezler bu </w:t>
      </w:r>
      <w:proofErr w:type="spellStart"/>
      <w:r w:rsidRPr="00D76BFD">
        <w:rPr>
          <w:rFonts w:eastAsia="Times New Roman" w:cstheme="minorHAnsi"/>
          <w:sz w:val="22"/>
          <w:szCs w:val="22"/>
          <w:lang w:eastAsia="tr-TR"/>
        </w:rPr>
        <w:t>Politika’da</w:t>
      </w:r>
      <w:proofErr w:type="spellEnd"/>
      <w:r w:rsidRPr="00D76BFD">
        <w:rPr>
          <w:rFonts w:eastAsia="Times New Roman" w:cstheme="minorHAnsi"/>
          <w:sz w:val="22"/>
          <w:szCs w:val="22"/>
          <w:lang w:eastAsia="tr-TR"/>
        </w:rPr>
        <w:t xml:space="preserve"> belirtilen amaçlar dışında kullanılmamakta olup tüm ilgili işlemler veri koruma mevzuatına uygun olarak yürütülmektedir.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5.</w:t>
      </w:r>
      <w:r w:rsidRPr="00D76BFD">
        <w:rPr>
          <w:rFonts w:eastAsia="Times New Roman" w:cstheme="minorHAnsi"/>
          <w:b/>
          <w:bCs/>
          <w:sz w:val="22"/>
          <w:szCs w:val="22"/>
          <w:lang w:eastAsia="tr-TR"/>
        </w:rPr>
        <w:t xml:space="preserve"> Çerez Türleri Nelerdir?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gridCol w:w="6582"/>
      </w:tblGrid>
      <w:tr w:rsidR="008D2E90" w:rsidRPr="00D76BFD" w:rsidTr="008D2E90">
        <w:trPr>
          <w:tblHeader/>
          <w:tblCellSpacing w:w="15" w:type="dxa"/>
        </w:trPr>
        <w:tc>
          <w:tcPr>
            <w:tcW w:w="2250" w:type="dxa"/>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Çerez Türü</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Açıklama</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Oturum Çerezleri</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Oturum çerezleri, internet sitesini kullanımınız sırasında geçerli olan çerezler olup web tarayıcı kapatılıncaya kadar geçerliliklerini korurlar.</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Kalıcı Çerezler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Kalıcı çerezler web sitesindeki tercihlerinizi hatırlamak için kullanılır ve tarayıcınızı kapattıktan veya bilgisayarınızı yeniden başlattıktan sonra dahi masaüstü veya mobil cihazınızda kalır.</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Zorunlu Çerezler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İnternet sitesinin düzgün bir şekilde çalışabilmesi, sitenin özelliklerinden ve sunulan hizmetlerden yararlanabilmeniz için kullanımı mecburi olan çerezlerdir.</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İşlevsel ve Analitik Çerezler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Tercihlerinizin hatırlanması, internet sitesinin etkin şekilde kullanılması, sitenin isteklerinize cevap verecek şekilde optimize edilmesi gibi amaçlarla kullanılan ve siteyi nasıl kullandığınız hakkında verileri içeren çerezlerdir. Nitelikleri gereği bu türdeki çerezler kişisel verilerinizi içerebilir. Örneğin sitenin görüntülenme dili tercihinizi kaydeden çerezler birer işlevsel çerezdir.</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Takip Çerezleri</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Takip çerezleri web sitemizi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ve </w:t>
            </w:r>
            <w:proofErr w:type="spellStart"/>
            <w:r w:rsidRPr="00D76BFD">
              <w:rPr>
                <w:rFonts w:eastAsia="Times New Roman" w:cstheme="minorHAnsi"/>
                <w:sz w:val="22"/>
                <w:szCs w:val="22"/>
                <w:lang w:eastAsia="tr-TR"/>
              </w:rPr>
              <w:t>profillenmesi</w:t>
            </w:r>
            <w:proofErr w:type="spellEnd"/>
            <w:r w:rsidRPr="00D76BFD">
              <w:rPr>
                <w:rFonts w:eastAsia="Times New Roman" w:cstheme="minorHAnsi"/>
                <w:sz w:val="22"/>
                <w:szCs w:val="22"/>
                <w:lang w:eastAsia="tr-TR"/>
              </w:rPr>
              <w:t>, reklam ve pazarlama faaliyetlerinin hedeflenmesi ve içeriğin özelleştirilmesi amacı ile kullanılmaktadır. Bu çerezler kimliğinizi belirlemek veya şahsınıza özel kararlar almak için kullanılmayacaktır.</w:t>
            </w:r>
          </w:p>
        </w:tc>
      </w:tr>
    </w:tbl>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lastRenderedPageBreak/>
        <w:br/>
      </w:r>
      <w:hyperlink r:id="rId7" w:history="1">
        <w:r w:rsidRPr="00D76BFD">
          <w:rPr>
            <w:rFonts w:eastAsia="Times New Roman" w:cstheme="minorHAnsi"/>
            <w:color w:val="0000FF"/>
            <w:sz w:val="22"/>
            <w:szCs w:val="22"/>
            <w:u w:val="single"/>
            <w:lang w:eastAsia="tr-TR"/>
          </w:rPr>
          <w:t>www.cemixtextile.com</w:t>
        </w:r>
      </w:hyperlink>
      <w:r w:rsidRPr="00D76BFD">
        <w:rPr>
          <w:rFonts w:eastAsia="Times New Roman" w:cstheme="minorHAnsi"/>
          <w:sz w:val="22"/>
          <w:szCs w:val="22"/>
          <w:lang w:eastAsia="tr-TR"/>
        </w:rPr>
        <w:t> internet sayfasında çeşitli çerezler kullanılmakta bu çerezler ilgili bilgiler;</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655"/>
        <w:gridCol w:w="4501"/>
        <w:gridCol w:w="1916"/>
      </w:tblGrid>
      <w:tr w:rsidR="008D2E90" w:rsidRPr="00D76BFD" w:rsidTr="008D2E90">
        <w:trPr>
          <w:tblHeader/>
          <w:tblCellSpacing w:w="15" w:type="dxa"/>
        </w:trPr>
        <w:tc>
          <w:tcPr>
            <w:tcW w:w="2610" w:type="dxa"/>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Çerezin Adı</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Kullanım Amacı</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Saklama Süresi</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ASP.NET_SessionId</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Siteye giriş yapıldığında .net olarak otomatik olarak atanır.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Siteden çıkış yapıldığı anda silinir.</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proofErr w:type="gramStart"/>
            <w:r w:rsidRPr="00D76BFD">
              <w:rPr>
                <w:rFonts w:eastAsia="Times New Roman" w:cstheme="minorHAnsi"/>
                <w:sz w:val="22"/>
                <w:szCs w:val="22"/>
                <w:lang w:eastAsia="tr-TR"/>
              </w:rPr>
              <w:t>langCookie</w:t>
            </w:r>
            <w:proofErr w:type="spellEnd"/>
            <w:proofErr w:type="gram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Kullanıcı hangi ülkeden geldi ise ona göre uygun site diline yönlendirdikten sonra eklenir.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3 ay</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Web.CurrentUICulture</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Kullanıcının hangi dil üzerinde siteyi açtığını tutar.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Browser kapatıldığında silinir.</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__utma</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Google </w:t>
            </w:r>
            <w:proofErr w:type="spellStart"/>
            <w:r w:rsidRPr="00D76BFD">
              <w:rPr>
                <w:rFonts w:eastAsia="Times New Roman" w:cstheme="minorHAnsi"/>
                <w:sz w:val="22"/>
                <w:szCs w:val="22"/>
                <w:lang w:eastAsia="tr-TR"/>
              </w:rPr>
              <w:t>Analytics</w:t>
            </w:r>
            <w:proofErr w:type="spellEnd"/>
            <w:r w:rsidRPr="00D76BFD">
              <w:rPr>
                <w:rFonts w:eastAsia="Times New Roman" w:cstheme="minorHAnsi"/>
                <w:sz w:val="22"/>
                <w:szCs w:val="22"/>
                <w:lang w:eastAsia="tr-TR"/>
              </w:rPr>
              <w:t xml:space="preserve"> tarafından oluşturulan bu birinci taraf çerez, kullanıcıları ve oturumları ayırt etmek için kullanılır ve </w:t>
            </w:r>
            <w:proofErr w:type="spellStart"/>
            <w:r w:rsidRPr="00D76BFD">
              <w:rPr>
                <w:rFonts w:eastAsia="Times New Roman" w:cstheme="minorHAnsi"/>
                <w:sz w:val="22"/>
                <w:szCs w:val="22"/>
                <w:lang w:eastAsia="tr-TR"/>
              </w:rPr>
              <w:t>websitesinin</w:t>
            </w:r>
            <w:proofErr w:type="spellEnd"/>
            <w:r w:rsidRPr="00D76BFD">
              <w:rPr>
                <w:rFonts w:eastAsia="Times New Roman" w:cstheme="minorHAnsi"/>
                <w:sz w:val="22"/>
                <w:szCs w:val="22"/>
                <w:lang w:eastAsia="tr-TR"/>
              </w:rPr>
              <w:t xml:space="preserve"> trafiği hakkında istatistikler oluşturur.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2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__</w:t>
            </w:r>
            <w:proofErr w:type="spellStart"/>
            <w:r w:rsidRPr="00D76BFD">
              <w:rPr>
                <w:rFonts w:eastAsia="Times New Roman" w:cstheme="minorHAnsi"/>
                <w:sz w:val="22"/>
                <w:szCs w:val="22"/>
                <w:lang w:eastAsia="tr-TR"/>
              </w:rPr>
              <w:t>utmz</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Google </w:t>
            </w:r>
            <w:proofErr w:type="spellStart"/>
            <w:r w:rsidRPr="00D76BFD">
              <w:rPr>
                <w:rFonts w:eastAsia="Times New Roman" w:cstheme="minorHAnsi"/>
                <w:sz w:val="22"/>
                <w:szCs w:val="22"/>
                <w:lang w:eastAsia="tr-TR"/>
              </w:rPr>
              <w:t>Analytics</w:t>
            </w:r>
            <w:proofErr w:type="spellEnd"/>
            <w:r w:rsidRPr="00D76BFD">
              <w:rPr>
                <w:rFonts w:eastAsia="Times New Roman" w:cstheme="minorHAnsi"/>
                <w:sz w:val="22"/>
                <w:szCs w:val="22"/>
                <w:lang w:eastAsia="tr-TR"/>
              </w:rPr>
              <w:t xml:space="preserve"> tarafından geliştirilen bu birinci taraf çerez, kullanıcının siteye nasıl vardığını açıklayan trafik kaynağını veya kampanyayı depolamak için kullanılır.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6 ay</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w:t>
            </w:r>
            <w:proofErr w:type="spellStart"/>
            <w:r w:rsidRPr="00D76BFD">
              <w:rPr>
                <w:rFonts w:eastAsia="Times New Roman" w:cstheme="minorHAnsi"/>
                <w:sz w:val="22"/>
                <w:szCs w:val="22"/>
                <w:lang w:eastAsia="tr-TR"/>
              </w:rPr>
              <w:t>gaexp</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AB testleri hakkında bilgileri tutan </w:t>
            </w:r>
            <w:proofErr w:type="spellStart"/>
            <w:r w:rsidRPr="00D76BFD">
              <w:rPr>
                <w:rFonts w:eastAsia="Times New Roman" w:cstheme="minorHAnsi"/>
                <w:sz w:val="22"/>
                <w:szCs w:val="22"/>
                <w:lang w:eastAsia="tr-TR"/>
              </w:rPr>
              <w:t>cookie</w:t>
            </w:r>
            <w:proofErr w:type="spellEnd"/>
            <w:r w:rsidRPr="00D76BFD">
              <w:rPr>
                <w:rFonts w:eastAsia="Times New Roman" w:cstheme="minorHAnsi"/>
                <w:sz w:val="22"/>
                <w:szCs w:val="22"/>
                <w:lang w:eastAsia="tr-TR"/>
              </w:rPr>
              <w:t xml:space="preserve"> – Google </w:t>
            </w:r>
            <w:proofErr w:type="spellStart"/>
            <w:r w:rsidRPr="00D76BFD">
              <w:rPr>
                <w:rFonts w:eastAsia="Times New Roman" w:cstheme="minorHAnsi"/>
                <w:sz w:val="22"/>
                <w:szCs w:val="22"/>
                <w:lang w:eastAsia="tr-TR"/>
              </w:rPr>
              <w:t>Tag</w:t>
            </w:r>
            <w:proofErr w:type="spellEnd"/>
            <w:r w:rsidRPr="00D76BFD">
              <w:rPr>
                <w:rFonts w:eastAsia="Times New Roman" w:cstheme="minorHAnsi"/>
                <w:sz w:val="22"/>
                <w:szCs w:val="22"/>
                <w:lang w:eastAsia="tr-TR"/>
              </w:rPr>
              <w:t xml:space="preserve"> Manager sisteminde yer alan uygulama tarafından kullanılır.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85 gün</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w:t>
            </w:r>
            <w:proofErr w:type="spellStart"/>
            <w:r w:rsidRPr="00D76BFD">
              <w:rPr>
                <w:rFonts w:eastAsia="Times New Roman" w:cstheme="minorHAnsi"/>
                <w:sz w:val="22"/>
                <w:szCs w:val="22"/>
                <w:lang w:eastAsia="tr-TR"/>
              </w:rPr>
              <w:t>ga</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Bu üçüncü taraf Google ANALYTICS çerezi, sayfa ziyaretleri hakkında bilgi toplarken kullanıcıları ayırt etmek için kullanılır. Bu çerez, geliştirilmesi gereken </w:t>
            </w:r>
            <w:proofErr w:type="spellStart"/>
            <w:r w:rsidRPr="00D76BFD">
              <w:rPr>
                <w:rFonts w:eastAsia="Times New Roman" w:cstheme="minorHAnsi"/>
                <w:sz w:val="22"/>
                <w:szCs w:val="22"/>
                <w:lang w:eastAsia="tr-TR"/>
              </w:rPr>
              <w:t>websitesi</w:t>
            </w:r>
            <w:proofErr w:type="spellEnd"/>
            <w:r w:rsidRPr="00D76BFD">
              <w:rPr>
                <w:rFonts w:eastAsia="Times New Roman" w:cstheme="minorHAnsi"/>
                <w:sz w:val="22"/>
                <w:szCs w:val="22"/>
                <w:lang w:eastAsia="tr-TR"/>
              </w:rPr>
              <w:t xml:space="preserve"> alanlarını belirlememize yardımcı olur ayrıca kişisel hiçbir bilgi veya veri takip edilmediğinden _</w:t>
            </w:r>
            <w:proofErr w:type="spellStart"/>
            <w:r w:rsidRPr="00D76BFD">
              <w:rPr>
                <w:rFonts w:eastAsia="Times New Roman" w:cstheme="minorHAnsi"/>
                <w:sz w:val="22"/>
                <w:szCs w:val="22"/>
                <w:lang w:eastAsia="tr-TR"/>
              </w:rPr>
              <w:t>ga</w:t>
            </w:r>
            <w:proofErr w:type="spellEnd"/>
            <w:r w:rsidRPr="00D76BFD">
              <w:rPr>
                <w:rFonts w:eastAsia="Times New Roman" w:cstheme="minorHAnsi"/>
                <w:sz w:val="22"/>
                <w:szCs w:val="22"/>
                <w:lang w:eastAsia="tr-TR"/>
              </w:rPr>
              <w:t xml:space="preserve"> çerezi </w:t>
            </w:r>
            <w:proofErr w:type="spellStart"/>
            <w:r w:rsidRPr="00D76BFD">
              <w:rPr>
                <w:rFonts w:eastAsia="Times New Roman" w:cstheme="minorHAnsi"/>
                <w:sz w:val="22"/>
                <w:szCs w:val="22"/>
                <w:lang w:eastAsia="tr-TR"/>
              </w:rPr>
              <w:t>Monsanto’nun</w:t>
            </w:r>
            <w:proofErr w:type="spellEnd"/>
            <w:r w:rsidRPr="00D76BFD">
              <w:rPr>
                <w:rFonts w:eastAsia="Times New Roman" w:cstheme="minorHAnsi"/>
                <w:sz w:val="22"/>
                <w:szCs w:val="22"/>
                <w:lang w:eastAsia="tr-TR"/>
              </w:rPr>
              <w:t xml:space="preserve"> kullanıcıyı şahsen belirlemesine olanak sağlamaz.</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2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w:t>
            </w:r>
            <w:proofErr w:type="spellStart"/>
            <w:r w:rsidRPr="00D76BFD">
              <w:rPr>
                <w:rFonts w:eastAsia="Times New Roman" w:cstheme="minorHAnsi"/>
                <w:sz w:val="22"/>
                <w:szCs w:val="22"/>
                <w:lang w:eastAsia="tr-TR"/>
              </w:rPr>
              <w:t>gid</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Facebook tarafından üçüncü taraf reklam verenlerden gerçek zamanlı teklif verme gibi bir dizi reklam ürünü sunmak için kullanılır.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3/6 ay</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w:t>
            </w:r>
            <w:proofErr w:type="spellStart"/>
            <w:r w:rsidRPr="00D76BFD">
              <w:rPr>
                <w:rFonts w:eastAsia="Times New Roman" w:cstheme="minorHAnsi"/>
                <w:sz w:val="22"/>
                <w:szCs w:val="22"/>
                <w:lang w:eastAsia="tr-TR"/>
              </w:rPr>
              <w:t>fbp</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Facebook tarafından üçüncü taraf reklam verenlerden gerçek zamanlı teklif verme gibi bir dizi reklam ürünü sunmak için kullanılır.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3/6 ay</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w:t>
            </w:r>
            <w:proofErr w:type="spellStart"/>
            <w:r w:rsidRPr="00D76BFD">
              <w:rPr>
                <w:rFonts w:eastAsia="Times New Roman" w:cstheme="minorHAnsi"/>
                <w:sz w:val="22"/>
                <w:szCs w:val="22"/>
                <w:lang w:eastAsia="tr-TR"/>
              </w:rPr>
              <w:t>ai_user</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Kişinin siteyi nasıl kullandığıyla ilgili bilgi toplayan bir servis aracılığıyla, siteyi o an kullanan kişiyi tanımlamak için kullanılır. Bu bilgiler, raporları derlemek ve siteyi geliştirmek üzere kullanılır. Kişinin kullandığı tarayıcının ve cihazın türü ve kişinin, sitenin bazı özelliklerini nasıl kullandığı bu bilgilere dahildir.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w:t>
            </w:r>
            <w:proofErr w:type="spellStart"/>
            <w:r w:rsidRPr="00D76BFD">
              <w:rPr>
                <w:rFonts w:eastAsia="Times New Roman" w:cstheme="minorHAnsi"/>
                <w:sz w:val="22"/>
                <w:szCs w:val="22"/>
                <w:lang w:eastAsia="tr-TR"/>
              </w:rPr>
              <w:t>hjid</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Bu çerez, müşteri </w:t>
            </w:r>
            <w:proofErr w:type="spellStart"/>
            <w:r w:rsidRPr="00D76BFD">
              <w:rPr>
                <w:rFonts w:eastAsia="Times New Roman" w:cstheme="minorHAnsi"/>
                <w:sz w:val="22"/>
                <w:szCs w:val="22"/>
                <w:lang w:eastAsia="tr-TR"/>
              </w:rPr>
              <w:t>Hotjar</w:t>
            </w:r>
            <w:proofErr w:type="spellEnd"/>
            <w:r w:rsidRPr="00D76BFD">
              <w:rPr>
                <w:rFonts w:eastAsia="Times New Roman" w:cstheme="minorHAnsi"/>
                <w:sz w:val="22"/>
                <w:szCs w:val="22"/>
                <w:lang w:eastAsia="tr-TR"/>
              </w:rPr>
              <w:t xml:space="preserve"> komut dosyası içeren bir sayfaya ilk kez geldiğinde ayarlanır. Tarayıcıda o siteye özgü </w:t>
            </w:r>
            <w:proofErr w:type="spellStart"/>
            <w:r w:rsidRPr="00D76BFD">
              <w:rPr>
                <w:rFonts w:eastAsia="Times New Roman" w:cstheme="minorHAnsi"/>
                <w:sz w:val="22"/>
                <w:szCs w:val="22"/>
                <w:lang w:eastAsia="tr-TR"/>
              </w:rPr>
              <w:t>Hotjar</w:t>
            </w:r>
            <w:proofErr w:type="spellEnd"/>
            <w:r w:rsidRPr="00D76BFD">
              <w:rPr>
                <w:rFonts w:eastAsia="Times New Roman" w:cstheme="minorHAnsi"/>
                <w:sz w:val="22"/>
                <w:szCs w:val="22"/>
                <w:lang w:eastAsia="tr-TR"/>
              </w:rPr>
              <w:t xml:space="preserve"> Kullanıcı Kimliğini genişletmek için kullanılır. Bu, aynı siteye yapılan sonraki </w:t>
            </w:r>
            <w:r w:rsidRPr="00D76BFD">
              <w:rPr>
                <w:rFonts w:eastAsia="Times New Roman" w:cstheme="minorHAnsi"/>
                <w:sz w:val="22"/>
                <w:szCs w:val="22"/>
                <w:lang w:eastAsia="tr-TR"/>
              </w:rPr>
              <w:lastRenderedPageBreak/>
              <w:t>ziyaretlerdeki davranışların aynı kullanıcı kimliğiyle ilişkilendirilmesini sağlar.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lastRenderedPageBreak/>
              <w:t>1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_</w:t>
            </w:r>
            <w:proofErr w:type="spellStart"/>
            <w:r w:rsidRPr="00D76BFD">
              <w:rPr>
                <w:rFonts w:eastAsia="Times New Roman" w:cstheme="minorHAnsi"/>
                <w:sz w:val="22"/>
                <w:szCs w:val="22"/>
                <w:lang w:eastAsia="tr-TR"/>
              </w:rPr>
              <w:t>hjIncludedInSample</w:t>
            </w:r>
            <w:proofErr w:type="spellEnd"/>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w:t>
            </w:r>
            <w:proofErr w:type="spellStart"/>
            <w:proofErr w:type="gramStart"/>
            <w:r w:rsidRPr="00D76BFD">
              <w:rPr>
                <w:rFonts w:eastAsia="Times New Roman" w:cstheme="minorHAnsi"/>
                <w:sz w:val="22"/>
                <w:szCs w:val="22"/>
                <w:lang w:eastAsia="tr-TR"/>
              </w:rPr>
              <w:t>hotjar</w:t>
            </w:r>
            <w:proofErr w:type="spellEnd"/>
            <w:proofErr w:type="gramEnd"/>
            <w:r w:rsidRPr="00D76BFD">
              <w:rPr>
                <w:rFonts w:eastAsia="Times New Roman" w:cstheme="minorHAnsi"/>
                <w:sz w:val="22"/>
                <w:szCs w:val="22"/>
                <w:lang w:eastAsia="tr-TR"/>
              </w:rPr>
              <w:t>) Bu çerez, web analitiği işlevselliği ile ilişkilidir. Tek bir tarayıcı oturumu sırasında ziyaretçiyi benzersiz bir şekilde tanımlar ve hedef kitle örneklemesine dahil edildiklerini gösterir.</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Oturum Boyunca</w:t>
            </w:r>
            <w:proofErr w:type="gramStart"/>
            <w:r w:rsidRPr="00D76BFD">
              <w:rPr>
                <w:rFonts w:eastAsia="Times New Roman" w:cstheme="minorHAnsi"/>
                <w:sz w:val="22"/>
                <w:szCs w:val="22"/>
                <w:lang w:eastAsia="tr-TR"/>
              </w:rPr>
              <w:t xml:space="preserve">   (</w:t>
            </w:r>
            <w:proofErr w:type="spellStart"/>
            <w:proofErr w:type="gramEnd"/>
            <w:r w:rsidRPr="00D76BFD">
              <w:rPr>
                <w:rFonts w:eastAsia="Times New Roman" w:cstheme="minorHAnsi"/>
                <w:sz w:val="22"/>
                <w:szCs w:val="22"/>
                <w:lang w:eastAsia="tr-TR"/>
              </w:rPr>
              <w:t>Session</w:t>
            </w:r>
            <w:proofErr w:type="spellEnd"/>
            <w:r w:rsidRPr="00D76BFD">
              <w:rPr>
                <w:rFonts w:eastAsia="Times New Roman" w:cstheme="minorHAnsi"/>
                <w:sz w:val="22"/>
                <w:szCs w:val="22"/>
                <w:lang w:eastAsia="tr-TR"/>
              </w:rPr>
              <w:t>)</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gramStart"/>
            <w:r w:rsidRPr="00D76BFD">
              <w:rPr>
                <w:rFonts w:eastAsia="Times New Roman" w:cstheme="minorHAnsi"/>
                <w:sz w:val="22"/>
                <w:szCs w:val="22"/>
                <w:lang w:eastAsia="tr-TR"/>
              </w:rPr>
              <w:t>strw</w:t>
            </w:r>
            <w:proofErr w:type="gramEnd"/>
            <w:r w:rsidRPr="00D76BFD">
              <w:rPr>
                <w:rFonts w:eastAsia="Times New Roman" w:cstheme="minorHAnsi"/>
                <w:sz w:val="22"/>
                <w:szCs w:val="22"/>
                <w:lang w:eastAsia="tr-TR"/>
              </w:rPr>
              <w:t>-2106-ptt</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Setrow</w:t>
            </w:r>
            <w:proofErr w:type="spellEnd"/>
            <w:r w:rsidRPr="00D76BFD">
              <w:rPr>
                <w:rFonts w:eastAsia="Times New Roman" w:cstheme="minorHAnsi"/>
                <w:sz w:val="22"/>
                <w:szCs w:val="22"/>
                <w:lang w:eastAsia="tr-TR"/>
              </w:rPr>
              <w:t xml:space="preserve"> E-mail Marketing</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gramStart"/>
            <w:r w:rsidRPr="00D76BFD">
              <w:rPr>
                <w:rFonts w:eastAsia="Times New Roman" w:cstheme="minorHAnsi"/>
                <w:sz w:val="22"/>
                <w:szCs w:val="22"/>
                <w:lang w:eastAsia="tr-TR"/>
              </w:rPr>
              <w:t>strw</w:t>
            </w:r>
            <w:proofErr w:type="gramEnd"/>
            <w:r w:rsidRPr="00D76BFD">
              <w:rPr>
                <w:rFonts w:eastAsia="Times New Roman" w:cstheme="minorHAnsi"/>
                <w:sz w:val="22"/>
                <w:szCs w:val="22"/>
                <w:lang w:eastAsia="tr-TR"/>
              </w:rPr>
              <w:t>-2106-spvc</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Setrow</w:t>
            </w:r>
            <w:proofErr w:type="spellEnd"/>
            <w:r w:rsidRPr="00D76BFD">
              <w:rPr>
                <w:rFonts w:eastAsia="Times New Roman" w:cstheme="minorHAnsi"/>
                <w:sz w:val="22"/>
                <w:szCs w:val="22"/>
                <w:lang w:eastAsia="tr-TR"/>
              </w:rPr>
              <w:t xml:space="preserve"> E-mail Marketing</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gramStart"/>
            <w:r w:rsidRPr="00D76BFD">
              <w:rPr>
                <w:rFonts w:eastAsia="Times New Roman" w:cstheme="minorHAnsi"/>
                <w:sz w:val="22"/>
                <w:szCs w:val="22"/>
                <w:lang w:eastAsia="tr-TR"/>
              </w:rPr>
              <w:t>strw</w:t>
            </w:r>
            <w:proofErr w:type="gramEnd"/>
            <w:r w:rsidRPr="00D76BFD">
              <w:rPr>
                <w:rFonts w:eastAsia="Times New Roman" w:cstheme="minorHAnsi"/>
                <w:sz w:val="22"/>
                <w:szCs w:val="22"/>
                <w:lang w:eastAsia="tr-TR"/>
              </w:rPr>
              <w:t>-2016-stt</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Setrow</w:t>
            </w:r>
            <w:proofErr w:type="spellEnd"/>
            <w:r w:rsidRPr="00D76BFD">
              <w:rPr>
                <w:rFonts w:eastAsia="Times New Roman" w:cstheme="minorHAnsi"/>
                <w:sz w:val="22"/>
                <w:szCs w:val="22"/>
                <w:lang w:eastAsia="tr-TR"/>
              </w:rPr>
              <w:t xml:space="preserve"> E-mail Marketing</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gramStart"/>
            <w:r w:rsidRPr="00D76BFD">
              <w:rPr>
                <w:rFonts w:eastAsia="Times New Roman" w:cstheme="minorHAnsi"/>
                <w:sz w:val="22"/>
                <w:szCs w:val="22"/>
                <w:lang w:eastAsia="tr-TR"/>
              </w:rPr>
              <w:t>strw</w:t>
            </w:r>
            <w:proofErr w:type="gramEnd"/>
            <w:r w:rsidRPr="00D76BFD">
              <w:rPr>
                <w:rFonts w:eastAsia="Times New Roman" w:cstheme="minorHAnsi"/>
                <w:sz w:val="22"/>
                <w:szCs w:val="22"/>
                <w:lang w:eastAsia="tr-TR"/>
              </w:rPr>
              <w:t>-2016-tpvc</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Setrow</w:t>
            </w:r>
            <w:proofErr w:type="spellEnd"/>
            <w:r w:rsidRPr="00D76BFD">
              <w:rPr>
                <w:rFonts w:eastAsia="Times New Roman" w:cstheme="minorHAnsi"/>
                <w:sz w:val="22"/>
                <w:szCs w:val="22"/>
                <w:lang w:eastAsia="tr-TR"/>
              </w:rPr>
              <w:t xml:space="preserve"> E-mail Marketing</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gramStart"/>
            <w:r w:rsidRPr="00D76BFD">
              <w:rPr>
                <w:rFonts w:eastAsia="Times New Roman" w:cstheme="minorHAnsi"/>
                <w:sz w:val="22"/>
                <w:szCs w:val="22"/>
                <w:lang w:eastAsia="tr-TR"/>
              </w:rPr>
              <w:t>strw</w:t>
            </w:r>
            <w:proofErr w:type="gramEnd"/>
            <w:r w:rsidRPr="00D76BFD">
              <w:rPr>
                <w:rFonts w:eastAsia="Times New Roman" w:cstheme="minorHAnsi"/>
                <w:sz w:val="22"/>
                <w:szCs w:val="22"/>
                <w:lang w:eastAsia="tr-TR"/>
              </w:rPr>
              <w:t>-2016-ttt</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Setrow</w:t>
            </w:r>
            <w:proofErr w:type="spellEnd"/>
            <w:r w:rsidRPr="00D76BFD">
              <w:rPr>
                <w:rFonts w:eastAsia="Times New Roman" w:cstheme="minorHAnsi"/>
                <w:sz w:val="22"/>
                <w:szCs w:val="22"/>
                <w:lang w:eastAsia="tr-TR"/>
              </w:rPr>
              <w:t xml:space="preserve"> E-mail Marketing</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 yıl</w:t>
            </w:r>
          </w:p>
        </w:tc>
      </w:tr>
      <w:tr w:rsidR="008D2E90" w:rsidRPr="00D76BFD" w:rsidTr="008D2E90">
        <w:trPr>
          <w:tblCellSpacing w:w="15" w:type="dxa"/>
        </w:trPr>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gramStart"/>
            <w:r w:rsidRPr="00D76BFD">
              <w:rPr>
                <w:rFonts w:eastAsia="Times New Roman" w:cstheme="minorHAnsi"/>
                <w:sz w:val="22"/>
                <w:szCs w:val="22"/>
                <w:lang w:eastAsia="tr-TR"/>
              </w:rPr>
              <w:t>strw</w:t>
            </w:r>
            <w:proofErr w:type="gramEnd"/>
            <w:r w:rsidRPr="00D76BFD">
              <w:rPr>
                <w:rFonts w:eastAsia="Times New Roman" w:cstheme="minorHAnsi"/>
                <w:sz w:val="22"/>
                <w:szCs w:val="22"/>
                <w:lang w:eastAsia="tr-TR"/>
              </w:rPr>
              <w:t>-2016-vt</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Setrow</w:t>
            </w:r>
            <w:proofErr w:type="spellEnd"/>
            <w:r w:rsidRPr="00D76BFD">
              <w:rPr>
                <w:rFonts w:eastAsia="Times New Roman" w:cstheme="minorHAnsi"/>
                <w:sz w:val="22"/>
                <w:szCs w:val="22"/>
                <w:lang w:eastAsia="tr-TR"/>
              </w:rPr>
              <w:t xml:space="preserve"> E-mail Marketing</w:t>
            </w:r>
          </w:p>
        </w:tc>
        <w:tc>
          <w:tcPr>
            <w:tcW w:w="0" w:type="auto"/>
            <w:vAlign w:val="center"/>
            <w:hideMark/>
          </w:tcPr>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 yıl</w:t>
            </w:r>
          </w:p>
        </w:tc>
      </w:tr>
    </w:tbl>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br/>
        <w:t>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6.</w:t>
      </w:r>
      <w:r w:rsidRPr="00D76BFD">
        <w:rPr>
          <w:rFonts w:eastAsia="Times New Roman" w:cstheme="minorHAnsi"/>
          <w:b/>
          <w:bCs/>
          <w:sz w:val="22"/>
          <w:szCs w:val="22"/>
          <w:lang w:eastAsia="tr-TR"/>
        </w:rPr>
        <w:t xml:space="preserve"> Çerez Yönetimi Nasıl Yapılır?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Çoğu tarayıcı internet sitelerindeki çerezleri görüntülemenize, yönetmenize, silmenize ve engellemenize izin verir. Tüm çerezleri temizlerseniz, belirlediğiniz tüm tercihleri kaybetmiş olursunuz. Buna çerezlerin tutulmaması özelliği de dâhildir çünkü bu özelliğin çalışması için cihazınızda bunun için belirlenmiş çerez bulunmalıdır.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Tarayıcılarda çerezlerin nasıl kontrol edileceğine ilişkin rehberler aşağıda bulunmaktadır:</w:t>
      </w:r>
    </w:p>
    <w:p w:rsidR="008D2E90" w:rsidRPr="00D76BFD" w:rsidRDefault="005F068D" w:rsidP="008D2E90">
      <w:pPr>
        <w:spacing w:before="100" w:beforeAutospacing="1" w:after="100" w:afterAutospacing="1"/>
        <w:rPr>
          <w:rFonts w:eastAsia="Times New Roman" w:cstheme="minorHAnsi"/>
          <w:sz w:val="22"/>
          <w:szCs w:val="22"/>
          <w:lang w:eastAsia="tr-TR"/>
        </w:rPr>
      </w:pPr>
      <w:hyperlink r:id="rId8" w:history="1">
        <w:r w:rsidR="008D2E90" w:rsidRPr="00D76BFD">
          <w:rPr>
            <w:rFonts w:eastAsia="Times New Roman" w:cstheme="minorHAnsi"/>
            <w:color w:val="0000FF"/>
            <w:sz w:val="22"/>
            <w:szCs w:val="22"/>
            <w:u w:val="single"/>
            <w:lang w:eastAsia="tr-TR"/>
          </w:rPr>
          <w:t>https://support.google.com/chrome/answer/95647?co=GENIE.Platform%3DDesktop&amp;hl=en</w:t>
        </w:r>
      </w:hyperlink>
    </w:p>
    <w:p w:rsidR="008D2E90" w:rsidRPr="00D76BFD" w:rsidRDefault="005F068D" w:rsidP="008D2E90">
      <w:pPr>
        <w:spacing w:before="100" w:beforeAutospacing="1" w:after="100" w:afterAutospacing="1"/>
        <w:rPr>
          <w:rFonts w:eastAsia="Times New Roman" w:cstheme="minorHAnsi"/>
          <w:sz w:val="22"/>
          <w:szCs w:val="22"/>
          <w:lang w:eastAsia="tr-TR"/>
        </w:rPr>
      </w:pPr>
      <w:hyperlink r:id="rId9" w:history="1">
        <w:r w:rsidR="008D2E90" w:rsidRPr="00D76BFD">
          <w:rPr>
            <w:rFonts w:eastAsia="Times New Roman" w:cstheme="minorHAnsi"/>
            <w:color w:val="0000FF"/>
            <w:sz w:val="22"/>
            <w:szCs w:val="22"/>
            <w:u w:val="single"/>
            <w:lang w:eastAsia="tr-TR"/>
          </w:rPr>
          <w:t>https://support.mozilla.org/en-US/kb/enable-and-disable-cookies-website-preferences</w:t>
        </w:r>
      </w:hyperlink>
    </w:p>
    <w:p w:rsidR="008D2E90" w:rsidRPr="00D76BFD" w:rsidRDefault="005F068D" w:rsidP="008D2E90">
      <w:pPr>
        <w:spacing w:before="100" w:beforeAutospacing="1" w:after="100" w:afterAutospacing="1"/>
        <w:rPr>
          <w:rFonts w:eastAsia="Times New Roman" w:cstheme="minorHAnsi"/>
          <w:sz w:val="22"/>
          <w:szCs w:val="22"/>
          <w:lang w:eastAsia="tr-TR"/>
        </w:rPr>
      </w:pPr>
      <w:hyperlink r:id="rId10" w:history="1">
        <w:r w:rsidR="008D2E90" w:rsidRPr="00D76BFD">
          <w:rPr>
            <w:rFonts w:eastAsia="Times New Roman" w:cstheme="minorHAnsi"/>
            <w:color w:val="0000FF"/>
            <w:sz w:val="22"/>
            <w:szCs w:val="22"/>
            <w:u w:val="single"/>
            <w:lang w:eastAsia="tr-TR"/>
          </w:rPr>
          <w:t>https://support.apple.com/kb/ph21411?locale=en_US</w:t>
        </w:r>
      </w:hyperlink>
    </w:p>
    <w:p w:rsidR="008D2E90" w:rsidRPr="00D76BFD" w:rsidRDefault="005F068D" w:rsidP="008D2E90">
      <w:pPr>
        <w:spacing w:before="100" w:beforeAutospacing="1" w:after="100" w:afterAutospacing="1"/>
        <w:rPr>
          <w:rFonts w:eastAsia="Times New Roman" w:cstheme="minorHAnsi"/>
          <w:sz w:val="22"/>
          <w:szCs w:val="22"/>
          <w:lang w:eastAsia="tr-TR"/>
        </w:rPr>
      </w:pPr>
      <w:hyperlink r:id="rId11" w:history="1">
        <w:r w:rsidR="008D2E90" w:rsidRPr="00D76BFD">
          <w:rPr>
            <w:rFonts w:eastAsia="Times New Roman" w:cstheme="minorHAnsi"/>
            <w:color w:val="0000FF"/>
            <w:sz w:val="22"/>
            <w:szCs w:val="22"/>
            <w:u w:val="single"/>
            <w:lang w:eastAsia="tr-TR"/>
          </w:rPr>
          <w:t>https://support.microsoft.com/en-us/help/17442/windows-internet-explorer-delete-manage-cookies</w:t>
        </w:r>
      </w:hyperlink>
    </w:p>
    <w:p w:rsidR="008D2E90" w:rsidRPr="00D76BFD" w:rsidRDefault="005F068D" w:rsidP="008D2E90">
      <w:pPr>
        <w:spacing w:before="100" w:beforeAutospacing="1" w:after="100" w:afterAutospacing="1"/>
        <w:rPr>
          <w:rFonts w:eastAsia="Times New Roman" w:cstheme="minorHAnsi"/>
          <w:sz w:val="22"/>
          <w:szCs w:val="22"/>
          <w:lang w:eastAsia="tr-TR"/>
        </w:rPr>
      </w:pPr>
      <w:hyperlink r:id="rId12" w:history="1">
        <w:r w:rsidR="008D2E90" w:rsidRPr="00D76BFD">
          <w:rPr>
            <w:rFonts w:eastAsia="Times New Roman" w:cstheme="minorHAnsi"/>
            <w:color w:val="0000FF"/>
            <w:sz w:val="22"/>
            <w:szCs w:val="22"/>
            <w:u w:val="single"/>
            <w:lang w:eastAsia="tr-TR"/>
          </w:rPr>
          <w:t>https://www.adobe.com/tr/privacy/opt-out.html</w:t>
        </w:r>
      </w:hyperlink>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Bunlara ek olarak çoğu tarayıcı aşağıda yer olan işlemleri yapmanıza olanak tanımaktadır:</w:t>
      </w:r>
    </w:p>
    <w:p w:rsidR="008D2E90" w:rsidRPr="00D76BFD" w:rsidRDefault="008D2E90" w:rsidP="008D2E90">
      <w:pPr>
        <w:numPr>
          <w:ilvl w:val="0"/>
          <w:numId w:val="10"/>
        </w:numPr>
        <w:spacing w:before="100" w:beforeAutospacing="1" w:after="100" w:afterAutospacing="1"/>
        <w:ind w:left="1440"/>
        <w:rPr>
          <w:rFonts w:eastAsia="Times New Roman" w:cstheme="minorHAnsi"/>
          <w:sz w:val="22"/>
          <w:szCs w:val="22"/>
          <w:lang w:eastAsia="tr-TR"/>
        </w:rPr>
      </w:pPr>
    </w:p>
    <w:p w:rsidR="008D2E90" w:rsidRPr="00D76BFD" w:rsidRDefault="008D2E90" w:rsidP="008D2E90">
      <w:pPr>
        <w:numPr>
          <w:ilvl w:val="1"/>
          <w:numId w:val="10"/>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Kaydedilmiş çerezleri görüntüleme ve dilediklerini silme</w:t>
      </w:r>
    </w:p>
    <w:p w:rsidR="008D2E90" w:rsidRPr="00D76BFD" w:rsidRDefault="008D2E90" w:rsidP="008D2E90">
      <w:pPr>
        <w:numPr>
          <w:ilvl w:val="1"/>
          <w:numId w:val="10"/>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Tüm çerezleri engelleme</w:t>
      </w:r>
    </w:p>
    <w:p w:rsidR="008D2E90" w:rsidRPr="00D76BFD" w:rsidRDefault="008D2E90" w:rsidP="008D2E90">
      <w:pPr>
        <w:numPr>
          <w:ilvl w:val="1"/>
          <w:numId w:val="10"/>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Belli sitelerden çerezleri engelleme</w:t>
      </w:r>
    </w:p>
    <w:p w:rsidR="008D2E90" w:rsidRPr="00D76BFD" w:rsidRDefault="008D2E90" w:rsidP="008D2E90">
      <w:pPr>
        <w:numPr>
          <w:ilvl w:val="1"/>
          <w:numId w:val="10"/>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Tarayıcınızı kapattığınızda tüm çerezleri silme</w:t>
      </w:r>
    </w:p>
    <w:p w:rsidR="008D2E90" w:rsidRPr="00D76BFD" w:rsidRDefault="008D2E90" w:rsidP="008D2E90">
      <w:pPr>
        <w:numPr>
          <w:ilvl w:val="1"/>
          <w:numId w:val="10"/>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Üçüncü taraf çerezleri engelleme</w:t>
      </w:r>
    </w:p>
    <w:p w:rsidR="008D2E90" w:rsidRDefault="008D2E90" w:rsidP="008D2E90">
      <w:pPr>
        <w:spacing w:before="100" w:beforeAutospacing="1" w:after="100" w:afterAutospacing="1"/>
        <w:rPr>
          <w:rFonts w:eastAsia="Times New Roman" w:cstheme="minorHAnsi"/>
          <w:b/>
          <w:bCs/>
          <w:sz w:val="22"/>
          <w:szCs w:val="22"/>
          <w:lang w:eastAsia="tr-TR"/>
        </w:rPr>
      </w:pPr>
      <w:r w:rsidRPr="00D76BFD">
        <w:rPr>
          <w:rFonts w:eastAsia="Times New Roman" w:cstheme="minorHAnsi"/>
          <w:sz w:val="22"/>
          <w:szCs w:val="22"/>
          <w:lang w:eastAsia="tr-TR"/>
        </w:rPr>
        <w:t>7.</w:t>
      </w:r>
      <w:r w:rsidRPr="00D76BFD">
        <w:rPr>
          <w:rFonts w:eastAsia="Times New Roman" w:cstheme="minorHAnsi"/>
          <w:b/>
          <w:bCs/>
          <w:sz w:val="22"/>
          <w:szCs w:val="22"/>
          <w:lang w:eastAsia="tr-TR"/>
        </w:rPr>
        <w:t xml:space="preserve"> Kişisel Verilerin Korunmasına İlişkin Hangi Önlemler Alınmıştır ve Veriler Ne Şekilde Saklanacaktır?</w:t>
      </w:r>
    </w:p>
    <w:p w:rsidR="00D76BFD" w:rsidRPr="00D76BFD" w:rsidRDefault="00D76BFD" w:rsidP="008D2E90">
      <w:pPr>
        <w:spacing w:before="100" w:beforeAutospacing="1" w:after="100" w:afterAutospacing="1"/>
        <w:rPr>
          <w:rFonts w:eastAsia="Times New Roman" w:cstheme="minorHAnsi"/>
          <w:sz w:val="22"/>
          <w:szCs w:val="22"/>
          <w:lang w:eastAsia="tr-TR"/>
        </w:rPr>
      </w:pPr>
    </w:p>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xml:space="preserve">; Kanun’da ve işbu </w:t>
      </w:r>
      <w:proofErr w:type="spellStart"/>
      <w:r w:rsidRPr="00D76BFD">
        <w:rPr>
          <w:rFonts w:eastAsia="Times New Roman" w:cstheme="minorHAnsi"/>
          <w:sz w:val="22"/>
          <w:szCs w:val="22"/>
          <w:lang w:eastAsia="tr-TR"/>
        </w:rPr>
        <w:t>Politika’da</w:t>
      </w:r>
      <w:proofErr w:type="spellEnd"/>
      <w:r w:rsidRPr="00D76BFD">
        <w:rPr>
          <w:rFonts w:eastAsia="Times New Roman" w:cstheme="minorHAnsi"/>
          <w:sz w:val="22"/>
          <w:szCs w:val="22"/>
          <w:lang w:eastAsia="tr-TR"/>
        </w:rPr>
        <w:t xml:space="preserve"> belirtilen </w:t>
      </w:r>
      <w:proofErr w:type="gramStart"/>
      <w:r w:rsidRPr="00D76BFD">
        <w:rPr>
          <w:rFonts w:eastAsia="Times New Roman" w:cstheme="minorHAnsi"/>
          <w:sz w:val="22"/>
          <w:szCs w:val="22"/>
          <w:lang w:eastAsia="tr-TR"/>
        </w:rPr>
        <w:t>şartlarla;</w:t>
      </w:r>
      <w:proofErr w:type="gramEnd"/>
      <w:r w:rsidRPr="00D76BFD">
        <w:rPr>
          <w:rFonts w:eastAsia="Times New Roman" w:cstheme="minorHAnsi"/>
          <w:sz w:val="22"/>
          <w:szCs w:val="22"/>
          <w:lang w:eastAsia="tr-TR"/>
        </w:rPr>
        <w:t xml:space="preserve"> kişisel verilerin muhafazasını, kişisel verilerin hukuka aykırı olarak işlenmemesini, kişisel verilere hukuka aykırı olarak erişilmemesini sağlamak ve veri sızıntılarını önlemek amaçlarıyla gerekli tüm teknik ve idari tedbirleri almayı, yapılması gereken tüm denetimler zamanında ve eksiksiz olarak yaptırmayı taahhüt etmektedir.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Kişisel verileriniz, size bildirilen amaçlar ve kapsam dışında kullanılmamak kaydı ile gerekli tüm bilgi güvenliği tedbirleri de alınarak işlenecek ve yasal saklama süresince veya böyle bir süre öngörülmemişse işleme amacının gerekli kıldığı süre boyunca saklanacak ve işlenecektir. Bu süre sona erdiğinde, kişisel verileriniz silinme, yok edilme ya da anonimleştirme yöntemleri ile </w:t>
      </w:r>
      <w:proofErr w:type="spellStart"/>
      <w:r w:rsidRPr="00D76BFD">
        <w:rPr>
          <w:rFonts w:eastAsia="Times New Roman" w:cstheme="minorHAnsi"/>
          <w:sz w:val="22"/>
          <w:szCs w:val="22"/>
          <w:lang w:eastAsia="tr-TR"/>
        </w:rPr>
        <w:t>Cemix’in</w:t>
      </w:r>
      <w:proofErr w:type="spellEnd"/>
      <w:r w:rsidRPr="00D76BFD">
        <w:rPr>
          <w:rFonts w:eastAsia="Times New Roman" w:cstheme="minorHAnsi"/>
          <w:sz w:val="22"/>
          <w:szCs w:val="22"/>
          <w:lang w:eastAsia="tr-TR"/>
        </w:rPr>
        <w:t xml:space="preserve"> veri akışlarından çıkarılacaktır.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8.</w:t>
      </w:r>
      <w:r w:rsidRPr="00D76BFD">
        <w:rPr>
          <w:rFonts w:eastAsia="Times New Roman" w:cstheme="minorHAnsi"/>
          <w:b/>
          <w:bCs/>
          <w:sz w:val="22"/>
          <w:szCs w:val="22"/>
          <w:lang w:eastAsia="tr-TR"/>
        </w:rPr>
        <w:t xml:space="preserve"> Kişisel Veriler Hangi Taraflara Aktarılmaktadır?</w:t>
      </w:r>
    </w:p>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xml:space="preserve"> tarafından işbu aydınlatma metninde bahsedilen amaçlarla sınırlı olarak ve kanunun 5. ve 6. Maddelerine uygun olarak işlenen kişisel veriler;</w:t>
      </w:r>
    </w:p>
    <w:p w:rsidR="008D2E90" w:rsidRPr="00D76BFD" w:rsidRDefault="008D2E90" w:rsidP="008D2E90">
      <w:pPr>
        <w:numPr>
          <w:ilvl w:val="0"/>
          <w:numId w:val="11"/>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Düzenleyici ve denetleyici kurumlara ve kanunlarda açıkça kişisel verileri talep etmeye yetkili olan kamu kurum veya kuruluşlarına,</w:t>
      </w:r>
    </w:p>
    <w:p w:rsidR="008D2E90" w:rsidRPr="00D76BFD" w:rsidRDefault="008D2E90" w:rsidP="008D2E90">
      <w:pPr>
        <w:numPr>
          <w:ilvl w:val="0"/>
          <w:numId w:val="11"/>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Belirtilen amaçlar kapsamında iş ortaklıkları, tedarikçi ve yüklenici şirketler, bankalar, kredi risk ve finans kuruluşları ve sair gerçek veya tüzel kişilere,</w:t>
      </w:r>
    </w:p>
    <w:p w:rsidR="008D2E90" w:rsidRPr="00D76BFD" w:rsidRDefault="008D2E90" w:rsidP="008D2E90">
      <w:pPr>
        <w:numPr>
          <w:ilvl w:val="0"/>
          <w:numId w:val="11"/>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Vergi ve benzeri danışmanlara, yasal takip süreçler ile ilgili zorunlu kişilere, kamu kurum ve kuruluşlara ve deneticimler de dahil olmak üzere danışmanlık aldığımız üçüncü kişilere ve bunlarla sınırlı olmaksızın, yukarıda belirtilen amaçlarla iş ortakları, hizmet alınan üçüncü kişi, yetkilendirilen kişi ve kuruluşlara aktarılabilecektir.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Kişisel verileriniz </w:t>
      </w: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xml:space="preserve"> tarafından herhangi bir şekilde yurt dışına aktarılmamakta olup, yurtiçi aktarım süreçleri ile ilgili olarak gerekmesi halinde aktarıma ilişkin açık rızanız ayrıca temin edilecektir.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9.</w:t>
      </w:r>
      <w:r w:rsidRPr="00D76BFD">
        <w:rPr>
          <w:rFonts w:eastAsia="Times New Roman" w:cstheme="minorHAnsi"/>
          <w:b/>
          <w:bCs/>
          <w:sz w:val="22"/>
          <w:szCs w:val="22"/>
          <w:lang w:eastAsia="tr-TR"/>
        </w:rPr>
        <w:t xml:space="preserve"> Kişisel Veriler Ne Kadar Süre Saklanmaktadır?</w:t>
      </w:r>
    </w:p>
    <w:p w:rsidR="008D2E90" w:rsidRPr="00D76BFD" w:rsidRDefault="008D2E90" w:rsidP="008D2E90">
      <w:pPr>
        <w:spacing w:before="100" w:beforeAutospacing="1" w:after="100" w:afterAutospacing="1"/>
        <w:rPr>
          <w:rFonts w:eastAsia="Times New Roman" w:cstheme="minorHAnsi"/>
          <w:sz w:val="22"/>
          <w:szCs w:val="22"/>
          <w:lang w:eastAsia="tr-TR"/>
        </w:rPr>
      </w:pP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söz konusu kişisel verileri, işbu aydınlatma metninde belirtilen işleme amaçlarının gerektirdiği süre boyunca ve Kanun’da, sair mevzuatlarda yer alan zamanaşımı sürelerin dikkate alınarak saklanmaktadır. Sürelerin sona ermesi halinde söz konusu veriler Kanun’a uygun olarak silinmektedir veya imha edilmektedir.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10.</w:t>
      </w:r>
      <w:r w:rsidRPr="00D76BFD">
        <w:rPr>
          <w:rFonts w:eastAsia="Times New Roman" w:cstheme="minorHAnsi"/>
          <w:b/>
          <w:bCs/>
          <w:sz w:val="22"/>
          <w:szCs w:val="22"/>
          <w:lang w:eastAsia="tr-TR"/>
        </w:rPr>
        <w:t xml:space="preserve"> Veri Sahibi Olarak Haklarınız Nelerdir?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 xml:space="preserve">Kanun kapsamında aşağıda yer alan hususlar hakkında bilgi almak için </w:t>
      </w:r>
      <w:proofErr w:type="spellStart"/>
      <w:r w:rsidRPr="00D76BFD">
        <w:rPr>
          <w:rFonts w:eastAsia="Times New Roman" w:cstheme="minorHAnsi"/>
          <w:sz w:val="22"/>
          <w:szCs w:val="22"/>
          <w:lang w:eastAsia="tr-TR"/>
        </w:rPr>
        <w:t>Cemix</w:t>
      </w:r>
      <w:proofErr w:type="spellEnd"/>
      <w:r w:rsidRPr="00D76BFD">
        <w:rPr>
          <w:rFonts w:eastAsia="Times New Roman" w:cstheme="minorHAnsi"/>
          <w:sz w:val="22"/>
          <w:szCs w:val="22"/>
          <w:lang w:eastAsia="tr-TR"/>
        </w:rPr>
        <w:t xml:space="preserve"> ile her zaman iletişime geçebilirsiniz;</w:t>
      </w:r>
    </w:p>
    <w:p w:rsidR="008D2E90" w:rsidRPr="00D76BFD" w:rsidRDefault="008D2E90" w:rsidP="008D2E90">
      <w:pPr>
        <w:numPr>
          <w:ilvl w:val="0"/>
          <w:numId w:val="12"/>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Kişisel verilerinizin işlenip işlenmediğini öğrenmek,</w:t>
      </w:r>
    </w:p>
    <w:p w:rsidR="008D2E90" w:rsidRPr="00D76BFD" w:rsidRDefault="008D2E90" w:rsidP="008D2E90">
      <w:pPr>
        <w:numPr>
          <w:ilvl w:val="0"/>
          <w:numId w:val="12"/>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İşleme amacını ve amaca uygun olup olmadığını öğrenmek,</w:t>
      </w:r>
    </w:p>
    <w:p w:rsidR="008D2E90" w:rsidRDefault="008D2E90" w:rsidP="008D2E90">
      <w:pPr>
        <w:numPr>
          <w:ilvl w:val="0"/>
          <w:numId w:val="12"/>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Kişisel verilerin aktarıldığı kişilerin kimler olduğunu bilmek,</w:t>
      </w:r>
    </w:p>
    <w:p w:rsidR="00D76BFD" w:rsidRDefault="00D76BFD" w:rsidP="00D76BFD">
      <w:pPr>
        <w:spacing w:before="100" w:beforeAutospacing="1" w:after="100" w:afterAutospacing="1"/>
        <w:rPr>
          <w:rFonts w:eastAsia="Times New Roman" w:cstheme="minorHAnsi"/>
          <w:sz w:val="22"/>
          <w:szCs w:val="22"/>
          <w:lang w:eastAsia="tr-TR"/>
        </w:rPr>
      </w:pPr>
    </w:p>
    <w:p w:rsidR="00D76BFD" w:rsidRPr="00D76BFD" w:rsidRDefault="00D76BFD" w:rsidP="00D76BFD">
      <w:pPr>
        <w:spacing w:before="100" w:beforeAutospacing="1" w:after="100" w:afterAutospacing="1"/>
        <w:rPr>
          <w:rFonts w:eastAsia="Times New Roman" w:cstheme="minorHAnsi"/>
          <w:sz w:val="22"/>
          <w:szCs w:val="22"/>
          <w:lang w:eastAsia="tr-TR"/>
        </w:rPr>
      </w:pPr>
    </w:p>
    <w:p w:rsidR="008D2E90" w:rsidRPr="00D76BFD" w:rsidRDefault="008D2E90" w:rsidP="008D2E90">
      <w:pPr>
        <w:numPr>
          <w:ilvl w:val="0"/>
          <w:numId w:val="12"/>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Eksik veya yanlış işleme halinde düzeltme istemek ve şartları gerçekleşmişse kişisel verilerin silinmesini istemek ve bu kapsamda yapılan işlemin kişisel verilerin aktarıldığı üçüncü kişilere bildirilmesini istemek,</w:t>
      </w:r>
    </w:p>
    <w:p w:rsidR="008D2E90" w:rsidRPr="00D76BFD" w:rsidRDefault="008D2E90" w:rsidP="008D2E90">
      <w:pPr>
        <w:numPr>
          <w:ilvl w:val="0"/>
          <w:numId w:val="12"/>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İşlenen verilerin münhasıran otomatik sistemler vasıtasıyla analiz edilmesi suretiyle kendisi aleyhine bir sonucun ortaya çıkmasına itiraz etmek,</w:t>
      </w:r>
    </w:p>
    <w:p w:rsidR="008D2E90" w:rsidRPr="00D76BFD" w:rsidRDefault="008D2E90" w:rsidP="008D2E90">
      <w:pPr>
        <w:numPr>
          <w:ilvl w:val="0"/>
          <w:numId w:val="12"/>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Kanuna aykırı işleme sebebiyle zarara uğraması halinde zararını talep etmek,</w:t>
      </w:r>
    </w:p>
    <w:p w:rsidR="008D2E90" w:rsidRPr="00D76BFD" w:rsidRDefault="008D2E90" w:rsidP="008D2E90">
      <w:pPr>
        <w:numPr>
          <w:ilvl w:val="0"/>
          <w:numId w:val="12"/>
        </w:num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Kişisel verilerin kanuna uygun olarak işlenmiş olmasına rağmen, işlenmesini gerektiren sebeplerin ortadan kalkması halinde kişisel verilerin silinmesini veya imha edilmesini istemek.</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Söz konusu haklarınıza yönelik başvurularınızı </w:t>
      </w:r>
      <w:r w:rsidR="00D76BFD">
        <w:rPr>
          <w:rFonts w:eastAsia="Times New Roman" w:cstheme="minorHAnsi"/>
          <w:sz w:val="22"/>
          <w:szCs w:val="22"/>
          <w:lang w:eastAsia="tr-TR"/>
        </w:rPr>
        <w:t>www.</w:t>
      </w:r>
      <w:r w:rsidR="00D76BFD" w:rsidRPr="00D76BFD">
        <w:rPr>
          <w:rFonts w:eastAsia="Times New Roman" w:cstheme="minorHAnsi"/>
          <w:sz w:val="22"/>
          <w:szCs w:val="22"/>
          <w:lang w:eastAsia="tr-TR"/>
        </w:rPr>
        <w:t>cemixtextile.com/kisisel-verilerin-korunmasi-ve-islenmesi-politikasi/</w:t>
      </w:r>
      <w:r w:rsidRPr="00D76BFD">
        <w:rPr>
          <w:rFonts w:eastAsia="Times New Roman" w:cstheme="minorHAnsi"/>
          <w:sz w:val="22"/>
          <w:szCs w:val="22"/>
          <w:lang w:eastAsia="tr-TR"/>
        </w:rPr>
        <w:t xml:space="preserve"> noter kanalıyla veya Kişisel Verilerin Korunması Kurulu tarafından belirlenen diğer yöntemler ile gönderebilir veya info@cemixtextile.com adresine güvenli elektronik imzalı olarak iletebilirsiniz. Talebinize en kısa sürede ve kanuna uygun olarak en geç otuz (30) gün içerisinde geri dönüş yapılacaktır. Ancak, işlemin ayrıca bir maliyeti gerektirmesi hâlinde, </w:t>
      </w:r>
      <w:proofErr w:type="spellStart"/>
      <w:r w:rsidRPr="00D76BFD">
        <w:rPr>
          <w:rFonts w:eastAsia="Times New Roman" w:cstheme="minorHAnsi"/>
          <w:sz w:val="22"/>
          <w:szCs w:val="22"/>
          <w:lang w:eastAsia="tr-TR"/>
        </w:rPr>
        <w:t>Cemix’nın</w:t>
      </w:r>
      <w:proofErr w:type="spellEnd"/>
      <w:r w:rsidRPr="00D76BFD">
        <w:rPr>
          <w:rFonts w:eastAsia="Times New Roman" w:cstheme="minorHAnsi"/>
          <w:sz w:val="22"/>
          <w:szCs w:val="22"/>
          <w:lang w:eastAsia="tr-TR"/>
        </w:rPr>
        <w:t xml:space="preserve"> Kişisel Verileri Koruma Kurulunca belirlenen tarife üzerinden Kanun’a uygun olarak ücret talep etme hakkı saklıdır. </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11.</w:t>
      </w:r>
      <w:r w:rsidRPr="00D76BFD">
        <w:rPr>
          <w:rFonts w:eastAsia="Times New Roman" w:cstheme="minorHAnsi"/>
          <w:b/>
          <w:bCs/>
          <w:sz w:val="22"/>
          <w:szCs w:val="22"/>
          <w:lang w:eastAsia="tr-TR"/>
        </w:rPr>
        <w:t xml:space="preserve"> Çerezler ve Çerez Politikamız Hakkında Daha Fazla Bilgi İster misiniz?</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Çerezler ile ilgili daha detaylı bilgi almak isteyen ziyaretçilerimizin </w:t>
      </w:r>
      <w:hyperlink r:id="rId13" w:history="1">
        <w:r w:rsidRPr="00D76BFD">
          <w:rPr>
            <w:rFonts w:eastAsia="Times New Roman" w:cstheme="minorHAnsi"/>
            <w:color w:val="0000FF"/>
            <w:sz w:val="22"/>
            <w:szCs w:val="22"/>
            <w:u w:val="single"/>
            <w:lang w:eastAsia="tr-TR"/>
          </w:rPr>
          <w:t>www.aboutcookies.org</w:t>
        </w:r>
      </w:hyperlink>
      <w:r w:rsidRPr="00D76BFD">
        <w:rPr>
          <w:rFonts w:eastAsia="Times New Roman" w:cstheme="minorHAnsi"/>
          <w:sz w:val="22"/>
          <w:szCs w:val="22"/>
          <w:lang w:eastAsia="tr-TR"/>
        </w:rPr>
        <w:t> (İngilizce) adresini ziyaret etmeleri önerilir.</w:t>
      </w:r>
    </w:p>
    <w:p w:rsidR="008D2E90" w:rsidRPr="00D76BFD" w:rsidRDefault="008D2E90" w:rsidP="008D2E90">
      <w:pPr>
        <w:spacing w:before="100" w:beforeAutospacing="1" w:after="100" w:afterAutospacing="1"/>
        <w:rPr>
          <w:rFonts w:eastAsia="Times New Roman" w:cstheme="minorHAnsi"/>
          <w:sz w:val="22"/>
          <w:szCs w:val="22"/>
          <w:lang w:eastAsia="tr-TR"/>
        </w:rPr>
      </w:pPr>
      <w:r w:rsidRPr="00D76BFD">
        <w:rPr>
          <w:rFonts w:eastAsia="Times New Roman" w:cstheme="minorHAnsi"/>
          <w:sz w:val="22"/>
          <w:szCs w:val="22"/>
          <w:lang w:eastAsia="tr-TR"/>
        </w:rPr>
        <w:t>Çerez politikamız hakkında daha fazla bilgi almak isterseniz “İletişim” sayfasından yahut yukarıda belirtilen iletişim adresleri aracılığıyla tarafımız ile iletişime geçebilirsiniz.</w:t>
      </w:r>
    </w:p>
    <w:p w:rsidR="00BE14B4" w:rsidRPr="00D76BFD" w:rsidRDefault="00BE14B4" w:rsidP="00BE14B4">
      <w:pPr>
        <w:rPr>
          <w:rFonts w:cstheme="minorHAnsi"/>
          <w:sz w:val="22"/>
          <w:szCs w:val="22"/>
        </w:rPr>
      </w:pPr>
    </w:p>
    <w:sectPr w:rsidR="00BE14B4" w:rsidRPr="00D76BF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068D" w:rsidRDefault="005F068D" w:rsidP="00D76BFD">
      <w:r>
        <w:separator/>
      </w:r>
    </w:p>
  </w:endnote>
  <w:endnote w:type="continuationSeparator" w:id="0">
    <w:p w:rsidR="005F068D" w:rsidRDefault="005F068D" w:rsidP="00D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068D" w:rsidRDefault="005F068D" w:rsidP="00D76BFD">
      <w:r>
        <w:separator/>
      </w:r>
    </w:p>
  </w:footnote>
  <w:footnote w:type="continuationSeparator" w:id="0">
    <w:p w:rsidR="005F068D" w:rsidRDefault="005F068D" w:rsidP="00D7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BFD" w:rsidRDefault="00D76BFD" w:rsidP="00D76BFD">
    <w:pPr>
      <w:pStyle w:val="stBilgi"/>
      <w:jc w:val="right"/>
    </w:pPr>
    <w:r>
      <w:rPr>
        <w:noProof/>
      </w:rPr>
      <w:drawing>
        <wp:inline distT="0" distB="0" distL="0" distR="0">
          <wp:extent cx="1842225" cy="101282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850390" cy="1017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767E"/>
    <w:multiLevelType w:val="multilevel"/>
    <w:tmpl w:val="3850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106EF"/>
    <w:multiLevelType w:val="multilevel"/>
    <w:tmpl w:val="833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34C16"/>
    <w:multiLevelType w:val="hybridMultilevel"/>
    <w:tmpl w:val="505EABE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15:restartNumberingAfterBreak="0">
    <w:nsid w:val="112B4F5D"/>
    <w:multiLevelType w:val="multilevel"/>
    <w:tmpl w:val="BD20F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B4928"/>
    <w:multiLevelType w:val="multilevel"/>
    <w:tmpl w:val="83B40B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867E2"/>
    <w:multiLevelType w:val="multilevel"/>
    <w:tmpl w:val="14F4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B6D24"/>
    <w:multiLevelType w:val="multilevel"/>
    <w:tmpl w:val="959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0457F"/>
    <w:multiLevelType w:val="multilevel"/>
    <w:tmpl w:val="A1B6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407E3"/>
    <w:multiLevelType w:val="multilevel"/>
    <w:tmpl w:val="812A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D5B05"/>
    <w:multiLevelType w:val="multilevel"/>
    <w:tmpl w:val="33CE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decimal"/>
        <w:lvlText w:val="%2."/>
        <w:lvlJc w:val="left"/>
      </w:lvl>
    </w:lvlOverride>
  </w:num>
  <w:num w:numId="3">
    <w:abstractNumId w:val="4"/>
    <w:lvlOverride w:ilvl="1">
      <w:lvl w:ilvl="1">
        <w:numFmt w:val="decimal"/>
        <w:lvlText w:val="%2."/>
        <w:lvlJc w:val="left"/>
        <w:pPr>
          <w:tabs>
            <w:tab w:val="num" w:pos="1440"/>
          </w:tabs>
          <w:ind w:left="1440" w:hanging="360"/>
        </w:pPr>
      </w:lvl>
    </w:lvlOverride>
  </w:num>
  <w:num w:numId="4">
    <w:abstractNumId w:val="2"/>
  </w:num>
  <w:num w:numId="5">
    <w:abstractNumId w:val="8"/>
  </w:num>
  <w:num w:numId="6">
    <w:abstractNumId w:val="1"/>
  </w:num>
  <w:num w:numId="7">
    <w:abstractNumId w:val="5"/>
  </w:num>
  <w:num w:numId="8">
    <w:abstractNumId w:val="3"/>
  </w:num>
  <w:num w:numId="9">
    <w:abstractNumId w:val="9"/>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B4"/>
    <w:rsid w:val="005F068D"/>
    <w:rsid w:val="00846A68"/>
    <w:rsid w:val="008D2E90"/>
    <w:rsid w:val="00BE14B4"/>
    <w:rsid w:val="00D76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7F25045"/>
  <w15:chartTrackingRefBased/>
  <w15:docId w15:val="{B0B752AA-9C68-D643-B0B8-C0510C9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D2E90"/>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4B4"/>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E14B4"/>
    <w:rPr>
      <w:b/>
      <w:bCs/>
    </w:rPr>
  </w:style>
  <w:style w:type="paragraph" w:styleId="ListeParagraf">
    <w:name w:val="List Paragraph"/>
    <w:basedOn w:val="Normal"/>
    <w:uiPriority w:val="34"/>
    <w:qFormat/>
    <w:rsid w:val="00BE14B4"/>
    <w:pPr>
      <w:ind w:left="720"/>
      <w:contextualSpacing/>
    </w:pPr>
  </w:style>
  <w:style w:type="character" w:styleId="Kpr">
    <w:name w:val="Hyperlink"/>
    <w:basedOn w:val="VarsaylanParagrafYazTipi"/>
    <w:uiPriority w:val="99"/>
    <w:semiHidden/>
    <w:unhideWhenUsed/>
    <w:rsid w:val="00BE14B4"/>
    <w:rPr>
      <w:color w:val="0000FF"/>
      <w:u w:val="single"/>
    </w:rPr>
  </w:style>
  <w:style w:type="character" w:customStyle="1" w:styleId="Balk2Char">
    <w:name w:val="Başlık 2 Char"/>
    <w:basedOn w:val="VarsaylanParagrafYazTipi"/>
    <w:link w:val="Balk2"/>
    <w:uiPriority w:val="9"/>
    <w:rsid w:val="008D2E90"/>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D76BFD"/>
    <w:pPr>
      <w:tabs>
        <w:tab w:val="center" w:pos="4536"/>
        <w:tab w:val="right" w:pos="9072"/>
      </w:tabs>
    </w:pPr>
  </w:style>
  <w:style w:type="character" w:customStyle="1" w:styleId="stBilgiChar">
    <w:name w:val="Üst Bilgi Char"/>
    <w:basedOn w:val="VarsaylanParagrafYazTipi"/>
    <w:link w:val="stBilgi"/>
    <w:uiPriority w:val="99"/>
    <w:rsid w:val="00D76BFD"/>
  </w:style>
  <w:style w:type="paragraph" w:styleId="AltBilgi">
    <w:name w:val="footer"/>
    <w:basedOn w:val="Normal"/>
    <w:link w:val="AltBilgiChar"/>
    <w:uiPriority w:val="99"/>
    <w:unhideWhenUsed/>
    <w:rsid w:val="00D76BFD"/>
    <w:pPr>
      <w:tabs>
        <w:tab w:val="center" w:pos="4536"/>
        <w:tab w:val="right" w:pos="9072"/>
      </w:tabs>
    </w:pPr>
  </w:style>
  <w:style w:type="character" w:customStyle="1" w:styleId="AltBilgiChar">
    <w:name w:val="Alt Bilgi Char"/>
    <w:basedOn w:val="VarsaylanParagrafYazTipi"/>
    <w:link w:val="AltBilgi"/>
    <w:uiPriority w:val="99"/>
    <w:rsid w:val="00D7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18987">
      <w:bodyDiv w:val="1"/>
      <w:marLeft w:val="0"/>
      <w:marRight w:val="0"/>
      <w:marTop w:val="0"/>
      <w:marBottom w:val="0"/>
      <w:divBdr>
        <w:top w:val="none" w:sz="0" w:space="0" w:color="auto"/>
        <w:left w:val="none" w:sz="0" w:space="0" w:color="auto"/>
        <w:bottom w:val="none" w:sz="0" w:space="0" w:color="auto"/>
        <w:right w:val="none" w:sz="0" w:space="0" w:color="auto"/>
      </w:divBdr>
      <w:divsChild>
        <w:div w:id="1181700616">
          <w:marLeft w:val="0"/>
          <w:marRight w:val="0"/>
          <w:marTop w:val="0"/>
          <w:marBottom w:val="0"/>
          <w:divBdr>
            <w:top w:val="none" w:sz="0" w:space="0" w:color="auto"/>
            <w:left w:val="none" w:sz="0" w:space="0" w:color="auto"/>
            <w:bottom w:val="none" w:sz="0" w:space="0" w:color="auto"/>
            <w:right w:val="none" w:sz="0" w:space="0" w:color="auto"/>
          </w:divBdr>
          <w:divsChild>
            <w:div w:id="1135876283">
              <w:marLeft w:val="0"/>
              <w:marRight w:val="0"/>
              <w:marTop w:val="0"/>
              <w:marBottom w:val="0"/>
              <w:divBdr>
                <w:top w:val="none" w:sz="0" w:space="0" w:color="auto"/>
                <w:left w:val="none" w:sz="0" w:space="0" w:color="auto"/>
                <w:bottom w:val="none" w:sz="0" w:space="0" w:color="auto"/>
                <w:right w:val="none" w:sz="0" w:space="0" w:color="auto"/>
              </w:divBdr>
              <w:divsChild>
                <w:div w:id="1042487369">
                  <w:marLeft w:val="0"/>
                  <w:marRight w:val="0"/>
                  <w:marTop w:val="0"/>
                  <w:marBottom w:val="0"/>
                  <w:divBdr>
                    <w:top w:val="none" w:sz="0" w:space="0" w:color="auto"/>
                    <w:left w:val="none" w:sz="0" w:space="0" w:color="auto"/>
                    <w:bottom w:val="none" w:sz="0" w:space="0" w:color="auto"/>
                    <w:right w:val="none" w:sz="0" w:space="0" w:color="auto"/>
                  </w:divBdr>
                  <w:divsChild>
                    <w:div w:id="1119567081">
                      <w:marLeft w:val="0"/>
                      <w:marRight w:val="0"/>
                      <w:marTop w:val="0"/>
                      <w:marBottom w:val="0"/>
                      <w:divBdr>
                        <w:top w:val="none" w:sz="0" w:space="0" w:color="auto"/>
                        <w:left w:val="none" w:sz="0" w:space="0" w:color="auto"/>
                        <w:bottom w:val="none" w:sz="0" w:space="0" w:color="auto"/>
                        <w:right w:val="none" w:sz="0" w:space="0" w:color="auto"/>
                      </w:divBdr>
                      <w:divsChild>
                        <w:div w:id="527913316">
                          <w:marLeft w:val="0"/>
                          <w:marRight w:val="0"/>
                          <w:marTop w:val="0"/>
                          <w:marBottom w:val="0"/>
                          <w:divBdr>
                            <w:top w:val="none" w:sz="0" w:space="0" w:color="auto"/>
                            <w:left w:val="none" w:sz="0" w:space="0" w:color="auto"/>
                            <w:bottom w:val="none" w:sz="0" w:space="0" w:color="auto"/>
                            <w:right w:val="none" w:sz="0" w:space="0" w:color="auto"/>
                          </w:divBdr>
                          <w:divsChild>
                            <w:div w:id="1045520792">
                              <w:marLeft w:val="0"/>
                              <w:marRight w:val="0"/>
                              <w:marTop w:val="0"/>
                              <w:marBottom w:val="0"/>
                              <w:divBdr>
                                <w:top w:val="none" w:sz="0" w:space="0" w:color="auto"/>
                                <w:left w:val="none" w:sz="0" w:space="0" w:color="auto"/>
                                <w:bottom w:val="none" w:sz="0" w:space="0" w:color="auto"/>
                                <w:right w:val="none" w:sz="0" w:space="0" w:color="auto"/>
                              </w:divBdr>
                              <w:divsChild>
                                <w:div w:id="1696228314">
                                  <w:marLeft w:val="0"/>
                                  <w:marRight w:val="0"/>
                                  <w:marTop w:val="0"/>
                                  <w:marBottom w:val="0"/>
                                  <w:divBdr>
                                    <w:top w:val="none" w:sz="0" w:space="0" w:color="auto"/>
                                    <w:left w:val="none" w:sz="0" w:space="0" w:color="auto"/>
                                    <w:bottom w:val="none" w:sz="0" w:space="0" w:color="auto"/>
                                    <w:right w:val="none" w:sz="0" w:space="0" w:color="auto"/>
                                  </w:divBdr>
                                  <w:divsChild>
                                    <w:div w:id="850528669">
                                      <w:marLeft w:val="0"/>
                                      <w:marRight w:val="0"/>
                                      <w:marTop w:val="0"/>
                                      <w:marBottom w:val="0"/>
                                      <w:divBdr>
                                        <w:top w:val="none" w:sz="0" w:space="0" w:color="auto"/>
                                        <w:left w:val="none" w:sz="0" w:space="0" w:color="auto"/>
                                        <w:bottom w:val="none" w:sz="0" w:space="0" w:color="auto"/>
                                        <w:right w:val="none" w:sz="0" w:space="0" w:color="auto"/>
                                      </w:divBdr>
                                      <w:divsChild>
                                        <w:div w:id="1389183796">
                                          <w:marLeft w:val="0"/>
                                          <w:marRight w:val="0"/>
                                          <w:marTop w:val="0"/>
                                          <w:marBottom w:val="0"/>
                                          <w:divBdr>
                                            <w:top w:val="none" w:sz="0" w:space="0" w:color="auto"/>
                                            <w:left w:val="none" w:sz="0" w:space="0" w:color="auto"/>
                                            <w:bottom w:val="none" w:sz="0" w:space="0" w:color="auto"/>
                                            <w:right w:val="none" w:sz="0" w:space="0" w:color="auto"/>
                                          </w:divBdr>
                                          <w:divsChild>
                                            <w:div w:id="147288618">
                                              <w:marLeft w:val="0"/>
                                              <w:marRight w:val="0"/>
                                              <w:marTop w:val="0"/>
                                              <w:marBottom w:val="0"/>
                                              <w:divBdr>
                                                <w:top w:val="none" w:sz="0" w:space="0" w:color="auto"/>
                                                <w:left w:val="none" w:sz="0" w:space="0" w:color="auto"/>
                                                <w:bottom w:val="none" w:sz="0" w:space="0" w:color="auto"/>
                                                <w:right w:val="none" w:sz="0" w:space="0" w:color="auto"/>
                                              </w:divBdr>
                                              <w:divsChild>
                                                <w:div w:id="636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01277">
                          <w:marLeft w:val="0"/>
                          <w:marRight w:val="0"/>
                          <w:marTop w:val="0"/>
                          <w:marBottom w:val="0"/>
                          <w:divBdr>
                            <w:top w:val="none" w:sz="0" w:space="0" w:color="auto"/>
                            <w:left w:val="none" w:sz="0" w:space="0" w:color="auto"/>
                            <w:bottom w:val="none" w:sz="0" w:space="0" w:color="auto"/>
                            <w:right w:val="none" w:sz="0" w:space="0" w:color="auto"/>
                          </w:divBdr>
                          <w:divsChild>
                            <w:div w:id="69622916">
                              <w:marLeft w:val="0"/>
                              <w:marRight w:val="0"/>
                              <w:marTop w:val="0"/>
                              <w:marBottom w:val="0"/>
                              <w:divBdr>
                                <w:top w:val="none" w:sz="0" w:space="0" w:color="auto"/>
                                <w:left w:val="none" w:sz="0" w:space="0" w:color="auto"/>
                                <w:bottom w:val="none" w:sz="0" w:space="0" w:color="auto"/>
                                <w:right w:val="none" w:sz="0" w:space="0" w:color="auto"/>
                              </w:divBdr>
                              <w:divsChild>
                                <w:div w:id="1862009546">
                                  <w:marLeft w:val="0"/>
                                  <w:marRight w:val="0"/>
                                  <w:marTop w:val="0"/>
                                  <w:marBottom w:val="0"/>
                                  <w:divBdr>
                                    <w:top w:val="none" w:sz="0" w:space="0" w:color="auto"/>
                                    <w:left w:val="none" w:sz="0" w:space="0" w:color="auto"/>
                                    <w:bottom w:val="none" w:sz="0" w:space="0" w:color="auto"/>
                                    <w:right w:val="none" w:sz="0" w:space="0" w:color="auto"/>
                                  </w:divBdr>
                                  <w:divsChild>
                                    <w:div w:id="87965199">
                                      <w:marLeft w:val="0"/>
                                      <w:marRight w:val="0"/>
                                      <w:marTop w:val="0"/>
                                      <w:marBottom w:val="0"/>
                                      <w:divBdr>
                                        <w:top w:val="none" w:sz="0" w:space="0" w:color="auto"/>
                                        <w:left w:val="none" w:sz="0" w:space="0" w:color="auto"/>
                                        <w:bottom w:val="none" w:sz="0" w:space="0" w:color="auto"/>
                                        <w:right w:val="none" w:sz="0" w:space="0" w:color="auto"/>
                                      </w:divBdr>
                                      <w:divsChild>
                                        <w:div w:id="1196234687">
                                          <w:marLeft w:val="0"/>
                                          <w:marRight w:val="0"/>
                                          <w:marTop w:val="0"/>
                                          <w:marBottom w:val="0"/>
                                          <w:divBdr>
                                            <w:top w:val="none" w:sz="0" w:space="0" w:color="auto"/>
                                            <w:left w:val="none" w:sz="0" w:space="0" w:color="auto"/>
                                            <w:bottom w:val="none" w:sz="0" w:space="0" w:color="auto"/>
                                            <w:right w:val="none" w:sz="0" w:space="0" w:color="auto"/>
                                          </w:divBdr>
                                          <w:divsChild>
                                            <w:div w:id="1096948359">
                                              <w:marLeft w:val="0"/>
                                              <w:marRight w:val="0"/>
                                              <w:marTop w:val="0"/>
                                              <w:marBottom w:val="0"/>
                                              <w:divBdr>
                                                <w:top w:val="none" w:sz="0" w:space="0" w:color="auto"/>
                                                <w:left w:val="none" w:sz="0" w:space="0" w:color="auto"/>
                                                <w:bottom w:val="none" w:sz="0" w:space="0" w:color="auto"/>
                                                <w:right w:val="none" w:sz="0" w:space="0" w:color="auto"/>
                                              </w:divBdr>
                                              <w:divsChild>
                                                <w:div w:id="1287354625">
                                                  <w:marLeft w:val="0"/>
                                                  <w:marRight w:val="0"/>
                                                  <w:marTop w:val="0"/>
                                                  <w:marBottom w:val="0"/>
                                                  <w:divBdr>
                                                    <w:top w:val="none" w:sz="0" w:space="0" w:color="auto"/>
                                                    <w:left w:val="none" w:sz="0" w:space="0" w:color="auto"/>
                                                    <w:bottom w:val="none" w:sz="0" w:space="0" w:color="auto"/>
                                                    <w:right w:val="none" w:sz="0" w:space="0" w:color="auto"/>
                                                  </w:divBdr>
                                                  <w:divsChild>
                                                    <w:div w:id="16737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2109">
                          <w:marLeft w:val="0"/>
                          <w:marRight w:val="0"/>
                          <w:marTop w:val="0"/>
                          <w:marBottom w:val="0"/>
                          <w:divBdr>
                            <w:top w:val="none" w:sz="0" w:space="0" w:color="auto"/>
                            <w:left w:val="none" w:sz="0" w:space="0" w:color="auto"/>
                            <w:bottom w:val="none" w:sz="0" w:space="0" w:color="auto"/>
                            <w:right w:val="none" w:sz="0" w:space="0" w:color="auto"/>
                          </w:divBdr>
                          <w:divsChild>
                            <w:div w:id="1957104384">
                              <w:marLeft w:val="0"/>
                              <w:marRight w:val="0"/>
                              <w:marTop w:val="0"/>
                              <w:marBottom w:val="0"/>
                              <w:divBdr>
                                <w:top w:val="none" w:sz="0" w:space="0" w:color="auto"/>
                                <w:left w:val="none" w:sz="0" w:space="0" w:color="auto"/>
                                <w:bottom w:val="none" w:sz="0" w:space="0" w:color="auto"/>
                                <w:right w:val="none" w:sz="0" w:space="0" w:color="auto"/>
                              </w:divBdr>
                              <w:divsChild>
                                <w:div w:id="454372498">
                                  <w:marLeft w:val="0"/>
                                  <w:marRight w:val="0"/>
                                  <w:marTop w:val="0"/>
                                  <w:marBottom w:val="0"/>
                                  <w:divBdr>
                                    <w:top w:val="none" w:sz="0" w:space="0" w:color="auto"/>
                                    <w:left w:val="none" w:sz="0" w:space="0" w:color="auto"/>
                                    <w:bottom w:val="none" w:sz="0" w:space="0" w:color="auto"/>
                                    <w:right w:val="none" w:sz="0" w:space="0" w:color="auto"/>
                                  </w:divBdr>
                                  <w:divsChild>
                                    <w:div w:id="1118335945">
                                      <w:marLeft w:val="0"/>
                                      <w:marRight w:val="0"/>
                                      <w:marTop w:val="0"/>
                                      <w:marBottom w:val="0"/>
                                      <w:divBdr>
                                        <w:top w:val="none" w:sz="0" w:space="0" w:color="auto"/>
                                        <w:left w:val="none" w:sz="0" w:space="0" w:color="auto"/>
                                        <w:bottom w:val="none" w:sz="0" w:space="0" w:color="auto"/>
                                        <w:right w:val="none" w:sz="0" w:space="0" w:color="auto"/>
                                      </w:divBdr>
                                      <w:divsChild>
                                        <w:div w:id="1826238742">
                                          <w:marLeft w:val="0"/>
                                          <w:marRight w:val="0"/>
                                          <w:marTop w:val="0"/>
                                          <w:marBottom w:val="0"/>
                                          <w:divBdr>
                                            <w:top w:val="none" w:sz="0" w:space="0" w:color="auto"/>
                                            <w:left w:val="none" w:sz="0" w:space="0" w:color="auto"/>
                                            <w:bottom w:val="none" w:sz="0" w:space="0" w:color="auto"/>
                                            <w:right w:val="none" w:sz="0" w:space="0" w:color="auto"/>
                                          </w:divBdr>
                                          <w:divsChild>
                                            <w:div w:id="588974213">
                                              <w:marLeft w:val="0"/>
                                              <w:marRight w:val="0"/>
                                              <w:marTop w:val="0"/>
                                              <w:marBottom w:val="0"/>
                                              <w:divBdr>
                                                <w:top w:val="none" w:sz="0" w:space="0" w:color="auto"/>
                                                <w:left w:val="none" w:sz="0" w:space="0" w:color="auto"/>
                                                <w:bottom w:val="none" w:sz="0" w:space="0" w:color="auto"/>
                                                <w:right w:val="none" w:sz="0" w:space="0" w:color="auto"/>
                                              </w:divBdr>
                                              <w:divsChild>
                                                <w:div w:id="1650472845">
                                                  <w:marLeft w:val="0"/>
                                                  <w:marRight w:val="0"/>
                                                  <w:marTop w:val="0"/>
                                                  <w:marBottom w:val="0"/>
                                                  <w:divBdr>
                                                    <w:top w:val="none" w:sz="0" w:space="0" w:color="auto"/>
                                                    <w:left w:val="none" w:sz="0" w:space="0" w:color="auto"/>
                                                    <w:bottom w:val="none" w:sz="0" w:space="0" w:color="auto"/>
                                                    <w:right w:val="none" w:sz="0" w:space="0" w:color="auto"/>
                                                  </w:divBdr>
                                                  <w:divsChild>
                                                    <w:div w:id="4826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620428">
                          <w:marLeft w:val="0"/>
                          <w:marRight w:val="0"/>
                          <w:marTop w:val="0"/>
                          <w:marBottom w:val="0"/>
                          <w:divBdr>
                            <w:top w:val="none" w:sz="0" w:space="0" w:color="auto"/>
                            <w:left w:val="none" w:sz="0" w:space="0" w:color="auto"/>
                            <w:bottom w:val="none" w:sz="0" w:space="0" w:color="auto"/>
                            <w:right w:val="none" w:sz="0" w:space="0" w:color="auto"/>
                          </w:divBdr>
                          <w:divsChild>
                            <w:div w:id="112404003">
                              <w:marLeft w:val="0"/>
                              <w:marRight w:val="0"/>
                              <w:marTop w:val="0"/>
                              <w:marBottom w:val="0"/>
                              <w:divBdr>
                                <w:top w:val="none" w:sz="0" w:space="0" w:color="auto"/>
                                <w:left w:val="none" w:sz="0" w:space="0" w:color="auto"/>
                                <w:bottom w:val="none" w:sz="0" w:space="0" w:color="auto"/>
                                <w:right w:val="none" w:sz="0" w:space="0" w:color="auto"/>
                              </w:divBdr>
                              <w:divsChild>
                                <w:div w:id="1958565641">
                                  <w:marLeft w:val="0"/>
                                  <w:marRight w:val="0"/>
                                  <w:marTop w:val="0"/>
                                  <w:marBottom w:val="0"/>
                                  <w:divBdr>
                                    <w:top w:val="none" w:sz="0" w:space="0" w:color="auto"/>
                                    <w:left w:val="none" w:sz="0" w:space="0" w:color="auto"/>
                                    <w:bottom w:val="none" w:sz="0" w:space="0" w:color="auto"/>
                                    <w:right w:val="none" w:sz="0" w:space="0" w:color="auto"/>
                                  </w:divBdr>
                                  <w:divsChild>
                                    <w:div w:id="1437824108">
                                      <w:marLeft w:val="0"/>
                                      <w:marRight w:val="0"/>
                                      <w:marTop w:val="0"/>
                                      <w:marBottom w:val="0"/>
                                      <w:divBdr>
                                        <w:top w:val="none" w:sz="0" w:space="0" w:color="auto"/>
                                        <w:left w:val="none" w:sz="0" w:space="0" w:color="auto"/>
                                        <w:bottom w:val="none" w:sz="0" w:space="0" w:color="auto"/>
                                        <w:right w:val="none" w:sz="0" w:space="0" w:color="auto"/>
                                      </w:divBdr>
                                      <w:divsChild>
                                        <w:div w:id="327055007">
                                          <w:marLeft w:val="0"/>
                                          <w:marRight w:val="0"/>
                                          <w:marTop w:val="0"/>
                                          <w:marBottom w:val="0"/>
                                          <w:divBdr>
                                            <w:top w:val="none" w:sz="0" w:space="0" w:color="auto"/>
                                            <w:left w:val="none" w:sz="0" w:space="0" w:color="auto"/>
                                            <w:bottom w:val="none" w:sz="0" w:space="0" w:color="auto"/>
                                            <w:right w:val="none" w:sz="0" w:space="0" w:color="auto"/>
                                          </w:divBdr>
                                          <w:divsChild>
                                            <w:div w:id="974675671">
                                              <w:marLeft w:val="0"/>
                                              <w:marRight w:val="0"/>
                                              <w:marTop w:val="0"/>
                                              <w:marBottom w:val="0"/>
                                              <w:divBdr>
                                                <w:top w:val="none" w:sz="0" w:space="0" w:color="auto"/>
                                                <w:left w:val="none" w:sz="0" w:space="0" w:color="auto"/>
                                                <w:bottom w:val="none" w:sz="0" w:space="0" w:color="auto"/>
                                                <w:right w:val="none" w:sz="0" w:space="0" w:color="auto"/>
                                              </w:divBdr>
                                              <w:divsChild>
                                                <w:div w:id="1298955217">
                                                  <w:marLeft w:val="0"/>
                                                  <w:marRight w:val="0"/>
                                                  <w:marTop w:val="0"/>
                                                  <w:marBottom w:val="0"/>
                                                  <w:divBdr>
                                                    <w:top w:val="none" w:sz="0" w:space="0" w:color="auto"/>
                                                    <w:left w:val="none" w:sz="0" w:space="0" w:color="auto"/>
                                                    <w:bottom w:val="none" w:sz="0" w:space="0" w:color="auto"/>
                                                    <w:right w:val="none" w:sz="0" w:space="0" w:color="auto"/>
                                                  </w:divBdr>
                                                  <w:divsChild>
                                                    <w:div w:id="6799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05988">
                          <w:marLeft w:val="0"/>
                          <w:marRight w:val="0"/>
                          <w:marTop w:val="0"/>
                          <w:marBottom w:val="0"/>
                          <w:divBdr>
                            <w:top w:val="none" w:sz="0" w:space="0" w:color="auto"/>
                            <w:left w:val="none" w:sz="0" w:space="0" w:color="auto"/>
                            <w:bottom w:val="none" w:sz="0" w:space="0" w:color="auto"/>
                            <w:right w:val="none" w:sz="0" w:space="0" w:color="auto"/>
                          </w:divBdr>
                          <w:divsChild>
                            <w:div w:id="947351783">
                              <w:marLeft w:val="0"/>
                              <w:marRight w:val="0"/>
                              <w:marTop w:val="0"/>
                              <w:marBottom w:val="0"/>
                              <w:divBdr>
                                <w:top w:val="none" w:sz="0" w:space="0" w:color="auto"/>
                                <w:left w:val="none" w:sz="0" w:space="0" w:color="auto"/>
                                <w:bottom w:val="none" w:sz="0" w:space="0" w:color="auto"/>
                                <w:right w:val="none" w:sz="0" w:space="0" w:color="auto"/>
                              </w:divBdr>
                              <w:divsChild>
                                <w:div w:id="580021510">
                                  <w:marLeft w:val="0"/>
                                  <w:marRight w:val="0"/>
                                  <w:marTop w:val="0"/>
                                  <w:marBottom w:val="0"/>
                                  <w:divBdr>
                                    <w:top w:val="none" w:sz="0" w:space="0" w:color="auto"/>
                                    <w:left w:val="none" w:sz="0" w:space="0" w:color="auto"/>
                                    <w:bottom w:val="none" w:sz="0" w:space="0" w:color="auto"/>
                                    <w:right w:val="none" w:sz="0" w:space="0" w:color="auto"/>
                                  </w:divBdr>
                                  <w:divsChild>
                                    <w:div w:id="2043822919">
                                      <w:marLeft w:val="0"/>
                                      <w:marRight w:val="0"/>
                                      <w:marTop w:val="0"/>
                                      <w:marBottom w:val="0"/>
                                      <w:divBdr>
                                        <w:top w:val="none" w:sz="0" w:space="0" w:color="auto"/>
                                        <w:left w:val="none" w:sz="0" w:space="0" w:color="auto"/>
                                        <w:bottom w:val="none" w:sz="0" w:space="0" w:color="auto"/>
                                        <w:right w:val="none" w:sz="0" w:space="0" w:color="auto"/>
                                      </w:divBdr>
                                      <w:divsChild>
                                        <w:div w:id="1402868400">
                                          <w:marLeft w:val="0"/>
                                          <w:marRight w:val="0"/>
                                          <w:marTop w:val="0"/>
                                          <w:marBottom w:val="0"/>
                                          <w:divBdr>
                                            <w:top w:val="none" w:sz="0" w:space="0" w:color="auto"/>
                                            <w:left w:val="none" w:sz="0" w:space="0" w:color="auto"/>
                                            <w:bottom w:val="none" w:sz="0" w:space="0" w:color="auto"/>
                                            <w:right w:val="none" w:sz="0" w:space="0" w:color="auto"/>
                                          </w:divBdr>
                                          <w:divsChild>
                                            <w:div w:id="960112094">
                                              <w:marLeft w:val="0"/>
                                              <w:marRight w:val="0"/>
                                              <w:marTop w:val="0"/>
                                              <w:marBottom w:val="0"/>
                                              <w:divBdr>
                                                <w:top w:val="none" w:sz="0" w:space="0" w:color="auto"/>
                                                <w:left w:val="none" w:sz="0" w:space="0" w:color="auto"/>
                                                <w:bottom w:val="none" w:sz="0" w:space="0" w:color="auto"/>
                                                <w:right w:val="none" w:sz="0" w:space="0" w:color="auto"/>
                                              </w:divBdr>
                                              <w:divsChild>
                                                <w:div w:id="2062358364">
                                                  <w:marLeft w:val="0"/>
                                                  <w:marRight w:val="0"/>
                                                  <w:marTop w:val="0"/>
                                                  <w:marBottom w:val="0"/>
                                                  <w:divBdr>
                                                    <w:top w:val="none" w:sz="0" w:space="0" w:color="auto"/>
                                                    <w:left w:val="none" w:sz="0" w:space="0" w:color="auto"/>
                                                    <w:bottom w:val="none" w:sz="0" w:space="0" w:color="auto"/>
                                                    <w:right w:val="none" w:sz="0" w:space="0" w:color="auto"/>
                                                  </w:divBdr>
                                                  <w:divsChild>
                                                    <w:div w:id="1623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311459">
      <w:bodyDiv w:val="1"/>
      <w:marLeft w:val="0"/>
      <w:marRight w:val="0"/>
      <w:marTop w:val="0"/>
      <w:marBottom w:val="0"/>
      <w:divBdr>
        <w:top w:val="none" w:sz="0" w:space="0" w:color="auto"/>
        <w:left w:val="none" w:sz="0" w:space="0" w:color="auto"/>
        <w:bottom w:val="none" w:sz="0" w:space="0" w:color="auto"/>
        <w:right w:val="none" w:sz="0" w:space="0" w:color="auto"/>
      </w:divBdr>
    </w:div>
    <w:div w:id="17586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co=GENIE.Platform%3DDesktop&amp;hl=en" TargetMode="External"/><Relationship Id="rId13" Type="http://schemas.openxmlformats.org/officeDocument/2006/relationships/hyperlink" Target="http://www.aboutcookies.org/" TargetMode="External"/><Relationship Id="rId3" Type="http://schemas.openxmlformats.org/officeDocument/2006/relationships/settings" Target="settings.xml"/><Relationship Id="rId7" Type="http://schemas.openxmlformats.org/officeDocument/2006/relationships/hyperlink" Target="http://www.cemixtextile.com" TargetMode="External"/><Relationship Id="rId12" Type="http://schemas.openxmlformats.org/officeDocument/2006/relationships/hyperlink" Target="https://www.adobe.com/tr/privacy/opt-ou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help/17442/windows-internet-explorer-delete-manage-cook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apple.com/kb/ph21411?locale=en_US"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2116</Words>
  <Characters>12064</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Kadir BULAN</dc:creator>
  <cp:keywords/>
  <dc:description/>
  <cp:lastModifiedBy>Ahmet Kadir BULAN</cp:lastModifiedBy>
  <cp:revision>2</cp:revision>
  <dcterms:created xsi:type="dcterms:W3CDTF">2020-10-01T21:09:00Z</dcterms:created>
  <dcterms:modified xsi:type="dcterms:W3CDTF">2020-10-05T19:53:00Z</dcterms:modified>
</cp:coreProperties>
</file>